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80" w:rsidRDefault="004A4980" w:rsidP="004A4980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4A4980" w:rsidRPr="00C24E92" w:rsidRDefault="002D0171" w:rsidP="004A4980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oktobar</w:t>
      </w:r>
      <w:r w:rsidR="004A4980" w:rsidRPr="00C24E92">
        <w:rPr>
          <w:rFonts w:asciiTheme="minorHAnsi" w:hAnsiTheme="minorHAnsi"/>
        </w:rPr>
        <w:t xml:space="preserve"> 2013.</w:t>
      </w:r>
    </w:p>
    <w:p w:rsidR="004A4980" w:rsidRPr="00C24E92" w:rsidRDefault="004A4980" w:rsidP="004A4980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4A4980" w:rsidRPr="00C24E92" w:rsidRDefault="002D0171" w:rsidP="004A4980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INFORMACIJA</w:t>
      </w:r>
      <w:r w:rsidR="004A4980" w:rsidRPr="00C24E92">
        <w:rPr>
          <w:rFonts w:asciiTheme="minorHAnsi" w:hAnsiTheme="minorHAnsi"/>
          <w:b/>
          <w:sz w:val="24"/>
          <w:szCs w:val="24"/>
          <w:u w:val="single"/>
        </w:rPr>
        <w:t xml:space="preserve"> </w:t>
      </w:r>
    </w:p>
    <w:p w:rsidR="004A4980" w:rsidRPr="00C24E92" w:rsidRDefault="004A4980" w:rsidP="004A4980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C24E92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2D0171">
        <w:rPr>
          <w:rFonts w:asciiTheme="minorHAnsi" w:hAnsiTheme="minorHAnsi"/>
          <w:b/>
          <w:sz w:val="24"/>
          <w:szCs w:val="24"/>
          <w:u w:val="single"/>
        </w:rPr>
        <w:t>PORTAL</w:t>
      </w:r>
      <w:r w:rsidRPr="00C24E92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2D0171">
        <w:rPr>
          <w:rFonts w:asciiTheme="minorHAnsi" w:hAnsiTheme="minorHAnsi"/>
          <w:b/>
          <w:sz w:val="24"/>
          <w:szCs w:val="24"/>
          <w:u w:val="single"/>
        </w:rPr>
        <w:t>ZA</w:t>
      </w:r>
      <w:r w:rsidRPr="00C24E92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2D0171">
        <w:rPr>
          <w:rFonts w:asciiTheme="minorHAnsi" w:hAnsiTheme="minorHAnsi"/>
          <w:b/>
          <w:sz w:val="24"/>
          <w:szCs w:val="24"/>
          <w:u w:val="single"/>
        </w:rPr>
        <w:t>NADZOR</w:t>
      </w:r>
      <w:r w:rsidRPr="00C24E92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2D0171">
        <w:rPr>
          <w:rFonts w:asciiTheme="minorHAnsi" w:hAnsiTheme="minorHAnsi"/>
          <w:b/>
          <w:sz w:val="24"/>
          <w:szCs w:val="24"/>
          <w:u w:val="single"/>
        </w:rPr>
        <w:t>NAD</w:t>
      </w:r>
      <w:r w:rsidRPr="00C24E92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2D0171">
        <w:rPr>
          <w:rFonts w:asciiTheme="minorHAnsi" w:hAnsiTheme="minorHAnsi"/>
          <w:b/>
          <w:sz w:val="24"/>
          <w:szCs w:val="24"/>
          <w:u w:val="single"/>
        </w:rPr>
        <w:t>IZVRŠENjEM</w:t>
      </w:r>
      <w:r w:rsidRPr="00C24E92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2D0171">
        <w:rPr>
          <w:rFonts w:asciiTheme="minorHAnsi" w:hAnsiTheme="minorHAnsi"/>
          <w:b/>
          <w:sz w:val="24"/>
          <w:szCs w:val="24"/>
          <w:u w:val="single"/>
        </w:rPr>
        <w:t>BUDžETA</w:t>
      </w:r>
      <w:r w:rsidRPr="00C24E92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2D0171">
        <w:rPr>
          <w:rFonts w:asciiTheme="minorHAnsi" w:hAnsiTheme="minorHAnsi"/>
          <w:b/>
          <w:sz w:val="24"/>
          <w:szCs w:val="24"/>
          <w:u w:val="single"/>
        </w:rPr>
        <w:t>REPUBLIKE</w:t>
      </w:r>
      <w:r w:rsidRPr="00C24E92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2D0171">
        <w:rPr>
          <w:rFonts w:asciiTheme="minorHAnsi" w:hAnsiTheme="minorHAnsi"/>
          <w:b/>
          <w:sz w:val="24"/>
          <w:szCs w:val="24"/>
          <w:u w:val="single"/>
        </w:rPr>
        <w:t>SRBIJE</w:t>
      </w:r>
    </w:p>
    <w:p w:rsidR="004A4980" w:rsidRPr="00C24E92" w:rsidRDefault="004A4980" w:rsidP="004A4980">
      <w:pPr>
        <w:rPr>
          <w:rFonts w:asciiTheme="minorHAnsi" w:hAnsiTheme="minorHAnsi"/>
          <w:b/>
          <w:u w:val="single"/>
        </w:rPr>
      </w:pPr>
    </w:p>
    <w:p w:rsidR="004A4980" w:rsidRPr="00C24E92" w:rsidRDefault="002D0171" w:rsidP="004A4980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u w:val="single"/>
        </w:rPr>
        <w:t>Projekat</w:t>
      </w:r>
      <w:r w:rsidR="004A4980" w:rsidRPr="00C24E92">
        <w:rPr>
          <w:rFonts w:asciiTheme="minorHAnsi" w:hAnsiTheme="minorHAnsi"/>
          <w:b/>
          <w:u w:val="single"/>
        </w:rPr>
        <w:t xml:space="preserve">: </w:t>
      </w:r>
      <w:r w:rsidR="004A4980" w:rsidRPr="00C24E92">
        <w:rPr>
          <w:rFonts w:asciiTheme="minorHAnsi" w:hAnsiTheme="minorHAnsi"/>
          <w:b/>
        </w:rPr>
        <w:tab/>
      </w:r>
      <w:r w:rsidR="004A4980" w:rsidRPr="00C24E92">
        <w:rPr>
          <w:rFonts w:asciiTheme="minorHAnsi" w:hAnsiTheme="minorHAnsi"/>
        </w:rPr>
        <w:t>“</w:t>
      </w:r>
      <w:r>
        <w:rPr>
          <w:rFonts w:asciiTheme="minorHAnsi" w:hAnsiTheme="minorHAnsi"/>
          <w:b/>
        </w:rPr>
        <w:t>Jačanje</w:t>
      </w:r>
      <w:r w:rsidR="004A4980" w:rsidRPr="00C24E9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nadzorne</w:t>
      </w:r>
      <w:r w:rsidR="004A4980" w:rsidRPr="00C24E9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uloge</w:t>
      </w:r>
      <w:r w:rsidR="004A4980" w:rsidRPr="00C24E9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i</w:t>
      </w:r>
      <w:r w:rsidR="004A4980" w:rsidRPr="00C24E9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javnosti</w:t>
      </w:r>
      <w:r w:rsidR="004A4980" w:rsidRPr="00C24E9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u</w:t>
      </w:r>
      <w:r w:rsidR="004A4980" w:rsidRPr="00C24E9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radu</w:t>
      </w:r>
      <w:r w:rsidR="004A4980" w:rsidRPr="00C24E9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Narodne</w:t>
      </w:r>
      <w:r w:rsidR="004A4980" w:rsidRPr="00C24E9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skupštine</w:t>
      </w:r>
      <w:r w:rsidR="004A4980" w:rsidRPr="00C24E92">
        <w:rPr>
          <w:rFonts w:asciiTheme="minorHAnsi" w:hAnsiTheme="minorHAnsi"/>
        </w:rPr>
        <w:t>”</w:t>
      </w:r>
      <w:r w:rsidR="004A4980" w:rsidRPr="00C24E92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sprovodi</w:t>
      </w:r>
      <w:r w:rsidR="004A4980" w:rsidRPr="00C24E92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Program</w:t>
      </w:r>
      <w:r w:rsidR="004A4980" w:rsidRPr="00C24E92">
        <w:rPr>
          <w:rFonts w:asciiTheme="minorHAnsi" w:hAnsiTheme="minorHAnsi"/>
          <w:color w:val="000000" w:themeColor="text1"/>
        </w:rPr>
        <w:t xml:space="preserve"> </w:t>
      </w:r>
    </w:p>
    <w:p w:rsidR="004A4980" w:rsidRPr="00C24E92" w:rsidRDefault="002D0171" w:rsidP="004A4980">
      <w:pPr>
        <w:ind w:left="144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color w:val="000000" w:themeColor="text1"/>
        </w:rPr>
        <w:t>Ujedinjenih</w:t>
      </w:r>
      <w:r w:rsidR="004A4980" w:rsidRPr="00C24E92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nacija</w:t>
      </w:r>
      <w:r w:rsidR="004A4980" w:rsidRPr="00C24E92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za</w:t>
      </w:r>
      <w:r w:rsidR="004A4980" w:rsidRPr="00C24E92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razvoj</w:t>
      </w:r>
      <w:r w:rsidR="004A4980" w:rsidRPr="00C24E92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UNDP</w:t>
      </w:r>
      <w:r w:rsidR="004A4980" w:rsidRPr="00C24E92">
        <w:rPr>
          <w:rFonts w:asciiTheme="minorHAnsi" w:hAnsiTheme="minorHAnsi"/>
          <w:color w:val="000000" w:themeColor="text1"/>
        </w:rPr>
        <w:t>,</w:t>
      </w:r>
      <w:r w:rsidR="004A4980" w:rsidRPr="00C24E92">
        <w:rPr>
          <w:rFonts w:asciiTheme="minorHAnsi" w:hAnsiTheme="minorHAnsi"/>
          <w:bCs/>
          <w:color w:val="000000" w:themeColor="text1"/>
        </w:rPr>
        <w:t xml:space="preserve"> </w:t>
      </w:r>
      <w:r>
        <w:rPr>
          <w:rFonts w:asciiTheme="minorHAnsi" w:hAnsiTheme="minorHAnsi"/>
          <w:bCs/>
          <w:color w:val="000000" w:themeColor="text1"/>
        </w:rPr>
        <w:t>finansiran</w:t>
      </w:r>
      <w:r w:rsidR="004A4980" w:rsidRPr="00C24E92">
        <w:rPr>
          <w:rFonts w:asciiTheme="minorHAnsi" w:hAnsiTheme="minorHAnsi"/>
          <w:bCs/>
          <w:color w:val="000000" w:themeColor="text1"/>
        </w:rPr>
        <w:t xml:space="preserve"> </w:t>
      </w:r>
      <w:r>
        <w:rPr>
          <w:rFonts w:asciiTheme="minorHAnsi" w:hAnsiTheme="minorHAnsi"/>
          <w:bCs/>
          <w:color w:val="000000" w:themeColor="text1"/>
        </w:rPr>
        <w:t>od</w:t>
      </w:r>
      <w:r w:rsidR="004A4980" w:rsidRPr="00C24E92">
        <w:rPr>
          <w:rFonts w:asciiTheme="minorHAnsi" w:hAnsiTheme="minorHAnsi"/>
          <w:bCs/>
          <w:color w:val="000000" w:themeColor="text1"/>
        </w:rPr>
        <w:t xml:space="preserve"> </w:t>
      </w:r>
      <w:r>
        <w:rPr>
          <w:rFonts w:asciiTheme="minorHAnsi" w:hAnsiTheme="minorHAnsi"/>
          <w:bCs/>
          <w:color w:val="000000" w:themeColor="text1"/>
        </w:rPr>
        <w:t>strane</w:t>
      </w:r>
      <w:r w:rsidR="004A4980" w:rsidRPr="00C24E92">
        <w:rPr>
          <w:rFonts w:asciiTheme="minorHAnsi" w:hAnsiTheme="minorHAnsi"/>
          <w:bCs/>
          <w:color w:val="000000" w:themeColor="text1"/>
        </w:rPr>
        <w:t xml:space="preserve"> </w:t>
      </w:r>
      <w:r>
        <w:rPr>
          <w:rFonts w:asciiTheme="minorHAnsi" w:hAnsiTheme="minorHAnsi"/>
          <w:bCs/>
          <w:color w:val="000000" w:themeColor="text1"/>
        </w:rPr>
        <w:t>Švajcarske</w:t>
      </w:r>
      <w:r w:rsidR="004A4980" w:rsidRPr="00C24E92">
        <w:rPr>
          <w:rFonts w:asciiTheme="minorHAnsi" w:hAnsiTheme="minorHAnsi"/>
          <w:bCs/>
          <w:color w:val="000000" w:themeColor="text1"/>
        </w:rPr>
        <w:t xml:space="preserve"> </w:t>
      </w:r>
      <w:r>
        <w:rPr>
          <w:rFonts w:asciiTheme="minorHAnsi" w:hAnsiTheme="minorHAnsi"/>
          <w:bCs/>
          <w:color w:val="000000" w:themeColor="text1"/>
        </w:rPr>
        <w:t>agencije</w:t>
      </w:r>
      <w:r w:rsidR="004A4980" w:rsidRPr="00C24E92">
        <w:rPr>
          <w:rFonts w:asciiTheme="minorHAnsi" w:hAnsiTheme="minorHAnsi"/>
          <w:bCs/>
          <w:color w:val="000000" w:themeColor="text1"/>
        </w:rPr>
        <w:t xml:space="preserve"> </w:t>
      </w:r>
      <w:r>
        <w:rPr>
          <w:rFonts w:asciiTheme="minorHAnsi" w:hAnsiTheme="minorHAnsi"/>
          <w:bCs/>
          <w:color w:val="000000" w:themeColor="text1"/>
        </w:rPr>
        <w:t>za</w:t>
      </w:r>
      <w:r w:rsidR="004A4980" w:rsidRPr="00C24E92">
        <w:rPr>
          <w:rFonts w:asciiTheme="minorHAnsi" w:hAnsiTheme="minorHAnsi"/>
          <w:bCs/>
          <w:color w:val="000000" w:themeColor="text1"/>
        </w:rPr>
        <w:t xml:space="preserve"> </w:t>
      </w:r>
      <w:r>
        <w:rPr>
          <w:rFonts w:asciiTheme="minorHAnsi" w:hAnsiTheme="minorHAnsi"/>
          <w:bCs/>
          <w:color w:val="000000" w:themeColor="text1"/>
        </w:rPr>
        <w:t>razvoj</w:t>
      </w:r>
      <w:r w:rsidR="004A4980" w:rsidRPr="00C24E92">
        <w:rPr>
          <w:rFonts w:asciiTheme="minorHAnsi" w:hAnsiTheme="minorHAnsi"/>
          <w:bCs/>
          <w:color w:val="000000" w:themeColor="text1"/>
        </w:rPr>
        <w:t xml:space="preserve"> </w:t>
      </w:r>
      <w:r>
        <w:rPr>
          <w:rFonts w:asciiTheme="minorHAnsi" w:hAnsiTheme="minorHAnsi"/>
          <w:bCs/>
          <w:color w:val="000000" w:themeColor="text1"/>
        </w:rPr>
        <w:t>i</w:t>
      </w:r>
      <w:r w:rsidR="004A4980" w:rsidRPr="00C24E92">
        <w:rPr>
          <w:rFonts w:asciiTheme="minorHAnsi" w:hAnsiTheme="minorHAnsi"/>
          <w:bCs/>
          <w:color w:val="000000" w:themeColor="text1"/>
        </w:rPr>
        <w:t xml:space="preserve"> </w:t>
      </w:r>
      <w:r>
        <w:rPr>
          <w:rFonts w:asciiTheme="minorHAnsi" w:hAnsiTheme="minorHAnsi"/>
          <w:bCs/>
          <w:color w:val="000000" w:themeColor="text1"/>
        </w:rPr>
        <w:t>saradnju</w:t>
      </w:r>
      <w:r w:rsidR="004A4980" w:rsidRPr="00C24E92">
        <w:rPr>
          <w:rFonts w:asciiTheme="minorHAnsi" w:hAnsiTheme="minorHAnsi"/>
          <w:bCs/>
          <w:color w:val="000000" w:themeColor="text1"/>
        </w:rPr>
        <w:t xml:space="preserve"> (</w:t>
      </w:r>
      <w:r>
        <w:rPr>
          <w:rFonts w:asciiTheme="minorHAnsi" w:hAnsiTheme="minorHAnsi"/>
          <w:bCs/>
          <w:color w:val="000000" w:themeColor="text1"/>
        </w:rPr>
        <w:t>SDC</w:t>
      </w:r>
      <w:r w:rsidR="004A4980" w:rsidRPr="00C24E92">
        <w:rPr>
          <w:rFonts w:asciiTheme="minorHAnsi" w:hAnsiTheme="minorHAnsi"/>
          <w:bCs/>
          <w:color w:val="000000" w:themeColor="text1"/>
        </w:rPr>
        <w:t xml:space="preserve">), </w:t>
      </w:r>
      <w:r>
        <w:rPr>
          <w:rFonts w:asciiTheme="minorHAnsi" w:hAnsiTheme="minorHAnsi"/>
          <w:bCs/>
          <w:color w:val="000000" w:themeColor="text1"/>
        </w:rPr>
        <w:t>predstavlja</w:t>
      </w:r>
      <w:r w:rsidR="004A4980" w:rsidRPr="00C24E92">
        <w:rPr>
          <w:rFonts w:asciiTheme="minorHAnsi" w:hAnsiTheme="minorHAnsi"/>
          <w:bCs/>
          <w:color w:val="000000" w:themeColor="text1"/>
        </w:rPr>
        <w:t xml:space="preserve"> </w:t>
      </w:r>
      <w:r>
        <w:rPr>
          <w:rFonts w:asciiTheme="minorHAnsi" w:hAnsiTheme="minorHAnsi"/>
          <w:bCs/>
          <w:color w:val="000000" w:themeColor="text1"/>
        </w:rPr>
        <w:t>odgovor</w:t>
      </w:r>
      <w:r w:rsidR="004A4980" w:rsidRPr="00C24E92">
        <w:rPr>
          <w:rFonts w:asciiTheme="minorHAnsi" w:hAnsiTheme="minorHAnsi"/>
          <w:bCs/>
          <w:color w:val="000000" w:themeColor="text1"/>
        </w:rPr>
        <w:t xml:space="preserve"> </w:t>
      </w:r>
      <w:r>
        <w:rPr>
          <w:rFonts w:asciiTheme="minorHAnsi" w:hAnsiTheme="minorHAnsi"/>
          <w:bCs/>
          <w:color w:val="000000" w:themeColor="text1"/>
        </w:rPr>
        <w:t>na</w:t>
      </w:r>
      <w:r w:rsidR="004A4980" w:rsidRPr="00C24E92">
        <w:rPr>
          <w:rFonts w:asciiTheme="minorHAnsi" w:hAnsiTheme="minorHAnsi"/>
          <w:bCs/>
          <w:color w:val="000000" w:themeColor="text1"/>
        </w:rPr>
        <w:t xml:space="preserve"> </w:t>
      </w:r>
      <w:r>
        <w:rPr>
          <w:rFonts w:asciiTheme="minorHAnsi" w:hAnsiTheme="minorHAnsi"/>
          <w:bCs/>
          <w:color w:val="000000" w:themeColor="text1"/>
        </w:rPr>
        <w:t>iskazane</w:t>
      </w:r>
      <w:r w:rsidR="004A4980" w:rsidRPr="00C24E92">
        <w:rPr>
          <w:rFonts w:asciiTheme="minorHAnsi" w:hAnsiTheme="minorHAnsi"/>
          <w:bCs/>
          <w:color w:val="000000" w:themeColor="text1"/>
        </w:rPr>
        <w:t xml:space="preserve"> </w:t>
      </w:r>
      <w:r>
        <w:rPr>
          <w:rFonts w:asciiTheme="minorHAnsi" w:hAnsiTheme="minorHAnsi"/>
          <w:bCs/>
          <w:color w:val="000000" w:themeColor="text1"/>
        </w:rPr>
        <w:t>potrebe</w:t>
      </w:r>
      <w:r w:rsidR="004A4980" w:rsidRPr="00C24E92">
        <w:rPr>
          <w:rFonts w:asciiTheme="minorHAnsi" w:hAnsiTheme="minorHAnsi"/>
          <w:bCs/>
          <w:color w:val="000000" w:themeColor="text1"/>
        </w:rPr>
        <w:t xml:space="preserve"> </w:t>
      </w:r>
      <w:r>
        <w:rPr>
          <w:rFonts w:asciiTheme="minorHAnsi" w:hAnsiTheme="minorHAnsi"/>
          <w:bCs/>
        </w:rPr>
        <w:t>Narodne</w:t>
      </w:r>
      <w:r w:rsidR="004A4980" w:rsidRPr="00C24E9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skupštine</w:t>
      </w:r>
      <w:r w:rsidR="004A4980" w:rsidRPr="00C24E9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za</w:t>
      </w:r>
      <w:r w:rsidR="004A4980" w:rsidRPr="00C24E9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unapređenjem</w:t>
      </w:r>
      <w:r w:rsidR="004A4980" w:rsidRPr="00C24E9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svoje</w:t>
      </w:r>
      <w:r w:rsidR="004A4980" w:rsidRPr="00C24E9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nadzorne</w:t>
      </w:r>
      <w:r w:rsidR="004A4980" w:rsidRPr="00C24E9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uloge</w:t>
      </w:r>
      <w:r w:rsidR="004A4980" w:rsidRPr="00C24E9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kao</w:t>
      </w:r>
      <w:r w:rsidR="004A4980" w:rsidRPr="00C24E9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i</w:t>
      </w:r>
      <w:r w:rsidR="004A4980" w:rsidRPr="00C24E9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uključivanje</w:t>
      </w:r>
      <w:r w:rsidR="004A4980" w:rsidRPr="00C24E9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i</w:t>
      </w:r>
      <w:r w:rsidR="004A4980" w:rsidRPr="00C24E9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informisanje</w:t>
      </w:r>
      <w:r w:rsidR="004A4980" w:rsidRPr="00C24E9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građana</w:t>
      </w:r>
      <w:r w:rsidR="004A4980" w:rsidRPr="00C24E9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o</w:t>
      </w:r>
      <w:r w:rsidR="004A4980" w:rsidRPr="00C24E9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radu</w:t>
      </w:r>
      <w:r w:rsidR="004A4980" w:rsidRPr="00C24E9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NSRS</w:t>
      </w:r>
    </w:p>
    <w:p w:rsidR="004A4980" w:rsidRPr="00C24E92" w:rsidRDefault="004A4980" w:rsidP="004A4980">
      <w:pPr>
        <w:rPr>
          <w:rFonts w:asciiTheme="minorHAnsi" w:hAnsiTheme="minorHAnsi"/>
          <w:color w:val="000000" w:themeColor="text1"/>
        </w:rPr>
      </w:pPr>
    </w:p>
    <w:p w:rsidR="004A4980" w:rsidRPr="00C24E92" w:rsidRDefault="002D0171" w:rsidP="004A4980">
      <w:pPr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Portal</w:t>
      </w:r>
      <w:r w:rsidR="003A4E2D">
        <w:rPr>
          <w:rFonts w:asciiTheme="minorHAnsi" w:hAnsiTheme="minorHAnsi" w:cs="Arial"/>
          <w:b/>
          <w:u w:val="single"/>
        </w:rPr>
        <w:t xml:space="preserve">- </w:t>
      </w:r>
      <w:r>
        <w:rPr>
          <w:rFonts w:asciiTheme="minorHAnsi" w:hAnsiTheme="minorHAnsi" w:cs="Arial"/>
          <w:b/>
          <w:u w:val="single"/>
        </w:rPr>
        <w:t>konsultacije</w:t>
      </w:r>
      <w:r w:rsidR="003A4E2D">
        <w:rPr>
          <w:rFonts w:asciiTheme="minorHAnsi" w:hAnsiTheme="minorHAnsi" w:cs="Arial"/>
          <w:b/>
          <w:u w:val="single"/>
        </w:rPr>
        <w:t xml:space="preserve"> </w:t>
      </w:r>
      <w:r>
        <w:rPr>
          <w:rFonts w:asciiTheme="minorHAnsi" w:hAnsiTheme="minorHAnsi" w:cs="Arial"/>
          <w:b/>
          <w:u w:val="single"/>
        </w:rPr>
        <w:t>ssa</w:t>
      </w:r>
      <w:r w:rsidR="003A4E2D">
        <w:rPr>
          <w:rFonts w:asciiTheme="minorHAnsi" w:hAnsiTheme="minorHAnsi" w:cs="Arial"/>
          <w:b/>
          <w:u w:val="single"/>
        </w:rPr>
        <w:t xml:space="preserve"> </w:t>
      </w:r>
      <w:r>
        <w:rPr>
          <w:rFonts w:asciiTheme="minorHAnsi" w:hAnsiTheme="minorHAnsi" w:cs="Arial"/>
          <w:b/>
          <w:u w:val="single"/>
        </w:rPr>
        <w:t>NSRS</w:t>
      </w:r>
      <w:r w:rsidR="003A4E2D">
        <w:rPr>
          <w:rFonts w:asciiTheme="minorHAnsi" w:hAnsiTheme="minorHAnsi" w:cs="Arial"/>
          <w:b/>
          <w:u w:val="single"/>
        </w:rPr>
        <w:t xml:space="preserve"> </w:t>
      </w:r>
      <w:r>
        <w:rPr>
          <w:rFonts w:asciiTheme="minorHAnsi" w:hAnsiTheme="minorHAnsi" w:cs="Arial"/>
          <w:b/>
          <w:u w:val="single"/>
        </w:rPr>
        <w:t>i</w:t>
      </w:r>
      <w:r w:rsidR="003A4E2D">
        <w:rPr>
          <w:rFonts w:asciiTheme="minorHAnsi" w:hAnsiTheme="minorHAnsi" w:cs="Arial"/>
          <w:b/>
          <w:u w:val="single"/>
        </w:rPr>
        <w:t xml:space="preserve"> </w:t>
      </w:r>
      <w:r>
        <w:rPr>
          <w:rFonts w:asciiTheme="minorHAnsi" w:hAnsiTheme="minorHAnsi" w:cs="Arial"/>
          <w:b/>
          <w:u w:val="single"/>
        </w:rPr>
        <w:t>narodnim</w:t>
      </w:r>
      <w:r w:rsidR="003A4E2D">
        <w:rPr>
          <w:rFonts w:asciiTheme="minorHAnsi" w:hAnsiTheme="minorHAnsi" w:cs="Arial"/>
          <w:b/>
          <w:u w:val="single"/>
        </w:rPr>
        <w:t xml:space="preserve"> </w:t>
      </w:r>
      <w:r>
        <w:rPr>
          <w:rFonts w:asciiTheme="minorHAnsi" w:hAnsiTheme="minorHAnsi" w:cs="Arial"/>
          <w:b/>
          <w:u w:val="single"/>
        </w:rPr>
        <w:t>poslanicima</w:t>
      </w:r>
    </w:p>
    <w:p w:rsidR="004A4980" w:rsidRPr="00C24E92" w:rsidRDefault="004A4980" w:rsidP="004A4980">
      <w:pPr>
        <w:jc w:val="both"/>
        <w:rPr>
          <w:rFonts w:asciiTheme="minorHAnsi" w:hAnsiTheme="minorHAnsi"/>
          <w:b/>
          <w:u w:val="single"/>
        </w:rPr>
      </w:pPr>
    </w:p>
    <w:p w:rsidR="00C24E92" w:rsidRPr="00C24E92" w:rsidRDefault="002D0171" w:rsidP="00C24E92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sr-Cyrl-CS"/>
        </w:rPr>
        <w:t>Narodna</w:t>
      </w:r>
      <w:r w:rsidR="00C24E92" w:rsidRPr="00C24E92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>skupština</w:t>
      </w:r>
      <w:r w:rsidR="00C24E92" w:rsidRPr="00C24E92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>Republike</w:t>
      </w:r>
      <w:r w:rsidR="00C24E92" w:rsidRPr="00C24E92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>Srbije</w:t>
      </w:r>
      <w:r w:rsidR="00C24E92" w:rsidRPr="00C24E92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>je</w:t>
      </w:r>
      <w:r w:rsidR="00C24E92" w:rsidRPr="00C24E92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>p</w:t>
      </w:r>
      <w:r>
        <w:rPr>
          <w:rFonts w:asciiTheme="minorHAnsi" w:hAnsiTheme="minorHAnsi"/>
        </w:rPr>
        <w:t>otpisivanjem</w:t>
      </w:r>
      <w:r w:rsidR="00C24E92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sr-Cyrl-CS"/>
        </w:rPr>
        <w:t>izjave</w:t>
      </w:r>
      <w:r w:rsidR="00C24E92" w:rsidRPr="00C24E92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>o</w:t>
      </w:r>
      <w:r w:rsidR="00C24E92" w:rsidRPr="00C24E92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>saradnji</w:t>
      </w:r>
      <w:r w:rsidR="00C24E92" w:rsidRPr="00C24E92">
        <w:rPr>
          <w:rFonts w:asciiTheme="minorHAnsi" w:eastAsia="Times New Roman" w:hAnsiTheme="minorHAnsi"/>
          <w:lang w:val="en-US"/>
        </w:rPr>
        <w:t xml:space="preserve"> </w:t>
      </w:r>
      <w:r>
        <w:rPr>
          <w:rFonts w:asciiTheme="minorHAnsi" w:eastAsia="Times New Roman" w:hAnsiTheme="minorHAnsi"/>
          <w:lang w:val="sr-Cyrl-CS"/>
        </w:rPr>
        <w:t>sa</w:t>
      </w:r>
      <w:r w:rsidR="00C24E92" w:rsidRPr="00C24E92">
        <w:rPr>
          <w:rFonts w:asciiTheme="minorHAnsi" w:eastAsia="Times New Roman" w:hAnsiTheme="minorHAnsi"/>
          <w:lang w:val="en-US"/>
        </w:rPr>
        <w:t xml:space="preserve"> </w:t>
      </w:r>
      <w:r>
        <w:rPr>
          <w:rFonts w:asciiTheme="minorHAnsi" w:eastAsia="Times New Roman" w:hAnsiTheme="minorHAnsi"/>
          <w:lang w:val="en-US"/>
        </w:rPr>
        <w:t>Programom</w:t>
      </w:r>
      <w:r w:rsidR="00C24E92" w:rsidRPr="00C24E92">
        <w:rPr>
          <w:rFonts w:asciiTheme="minorHAnsi" w:eastAsia="Times New Roman" w:hAnsiTheme="minorHAnsi"/>
          <w:lang w:val="en-US"/>
        </w:rPr>
        <w:t xml:space="preserve"> </w:t>
      </w:r>
      <w:r>
        <w:rPr>
          <w:rFonts w:asciiTheme="minorHAnsi" w:eastAsia="Times New Roman" w:hAnsiTheme="minorHAnsi"/>
          <w:lang w:val="en-US"/>
        </w:rPr>
        <w:t>ujedinjenih</w:t>
      </w:r>
      <w:r w:rsidR="00C24E92" w:rsidRPr="00C24E92">
        <w:rPr>
          <w:rFonts w:asciiTheme="minorHAnsi" w:eastAsia="Times New Roman" w:hAnsiTheme="minorHAnsi"/>
          <w:lang w:val="en-US"/>
        </w:rPr>
        <w:t xml:space="preserve"> </w:t>
      </w:r>
      <w:r>
        <w:rPr>
          <w:rFonts w:asciiTheme="minorHAnsi" w:eastAsia="Times New Roman" w:hAnsiTheme="minorHAnsi"/>
          <w:lang w:val="en-US"/>
        </w:rPr>
        <w:t>nacija</w:t>
      </w:r>
      <w:r w:rsidR="00C24E92" w:rsidRPr="00C24E92">
        <w:rPr>
          <w:rFonts w:asciiTheme="minorHAnsi" w:eastAsia="Times New Roman" w:hAnsiTheme="minorHAnsi"/>
          <w:lang w:val="en-US"/>
        </w:rPr>
        <w:t xml:space="preserve"> </w:t>
      </w:r>
      <w:r>
        <w:rPr>
          <w:rFonts w:asciiTheme="minorHAnsi" w:eastAsia="Times New Roman" w:hAnsiTheme="minorHAnsi"/>
          <w:lang w:val="en-US"/>
        </w:rPr>
        <w:t>za</w:t>
      </w:r>
      <w:r w:rsidR="00C24E92" w:rsidRPr="00C24E92">
        <w:rPr>
          <w:rFonts w:asciiTheme="minorHAnsi" w:eastAsia="Times New Roman" w:hAnsiTheme="minorHAnsi"/>
          <w:lang w:val="en-US"/>
        </w:rPr>
        <w:t xml:space="preserve"> </w:t>
      </w:r>
      <w:r>
        <w:rPr>
          <w:rFonts w:asciiTheme="minorHAnsi" w:eastAsia="Times New Roman" w:hAnsiTheme="minorHAnsi"/>
          <w:lang w:val="en-US"/>
        </w:rPr>
        <w:t>razvoj</w:t>
      </w:r>
      <w:r w:rsidR="00C24E92" w:rsidRPr="00C24E92">
        <w:rPr>
          <w:rFonts w:asciiTheme="minorHAnsi" w:eastAsia="Times New Roman" w:hAnsiTheme="minorHAnsi"/>
          <w:lang w:val="en-US"/>
        </w:rPr>
        <w:t xml:space="preserve"> (</w:t>
      </w:r>
      <w:r>
        <w:rPr>
          <w:rFonts w:asciiTheme="minorHAnsi" w:eastAsia="Times New Roman" w:hAnsiTheme="minorHAnsi"/>
          <w:lang w:val="en-US"/>
        </w:rPr>
        <w:t>UNDP</w:t>
      </w:r>
      <w:r w:rsidR="00C24E92" w:rsidRPr="00C24E92">
        <w:rPr>
          <w:rFonts w:asciiTheme="minorHAnsi" w:eastAsia="Times New Roman" w:hAnsiTheme="minorHAnsi"/>
          <w:lang w:val="en-US"/>
        </w:rPr>
        <w:t xml:space="preserve">) </w:t>
      </w:r>
      <w:r>
        <w:rPr>
          <w:rFonts w:asciiTheme="minorHAnsi" w:eastAsia="Times New Roman" w:hAnsiTheme="minorHAnsi"/>
          <w:lang w:val="en-US"/>
        </w:rPr>
        <w:t>i</w:t>
      </w:r>
      <w:r w:rsidR="00C24E92" w:rsidRPr="00C24E92">
        <w:rPr>
          <w:rFonts w:asciiTheme="minorHAnsi" w:eastAsia="Times New Roman" w:hAnsiTheme="minorHAnsi"/>
          <w:lang w:val="en-US"/>
        </w:rPr>
        <w:t xml:space="preserve"> </w:t>
      </w:r>
      <w:r>
        <w:rPr>
          <w:rFonts w:asciiTheme="minorHAnsi" w:eastAsia="Times New Roman" w:hAnsiTheme="minorHAnsi"/>
          <w:lang w:val="en-US"/>
        </w:rPr>
        <w:t>Ambasadom</w:t>
      </w:r>
      <w:r w:rsidR="00C24E92" w:rsidRPr="00C24E92">
        <w:rPr>
          <w:rFonts w:asciiTheme="minorHAnsi" w:eastAsia="Times New Roman" w:hAnsiTheme="minorHAnsi"/>
          <w:lang w:val="en-US"/>
        </w:rPr>
        <w:t xml:space="preserve"> </w:t>
      </w:r>
      <w:r>
        <w:rPr>
          <w:rFonts w:asciiTheme="minorHAnsi" w:eastAsia="Times New Roman" w:hAnsiTheme="minorHAnsi"/>
          <w:lang w:val="en-US"/>
        </w:rPr>
        <w:t>Švajcarske</w:t>
      </w:r>
      <w:r w:rsidR="00C24E92" w:rsidRPr="00C24E92">
        <w:rPr>
          <w:rFonts w:asciiTheme="minorHAnsi" w:eastAsia="Times New Roman" w:hAnsiTheme="minorHAnsi"/>
          <w:lang w:val="en-US"/>
        </w:rPr>
        <w:t xml:space="preserve"> </w:t>
      </w:r>
      <w:r>
        <w:rPr>
          <w:rFonts w:asciiTheme="minorHAnsi" w:eastAsia="Times New Roman" w:hAnsiTheme="minorHAnsi"/>
          <w:lang w:val="en-US"/>
        </w:rPr>
        <w:t>konfederacije</w:t>
      </w:r>
      <w:r w:rsidR="00C24E92" w:rsidRPr="00C24E92">
        <w:rPr>
          <w:rFonts w:asciiTheme="minorHAnsi" w:eastAsia="Times New Roman" w:hAnsiTheme="minorHAnsi"/>
          <w:lang w:val="en-US"/>
        </w:rPr>
        <w:t xml:space="preserve"> </w:t>
      </w:r>
      <w:r>
        <w:rPr>
          <w:rFonts w:asciiTheme="minorHAnsi" w:eastAsia="Times New Roman" w:hAnsiTheme="minorHAnsi"/>
          <w:lang w:val="en-US"/>
        </w:rPr>
        <w:t>kao</w:t>
      </w:r>
      <w:r w:rsidR="00C24E92" w:rsidRPr="00C24E92">
        <w:rPr>
          <w:rFonts w:asciiTheme="minorHAnsi" w:eastAsia="Times New Roman" w:hAnsiTheme="minorHAnsi"/>
          <w:lang w:val="en-US"/>
        </w:rPr>
        <w:t xml:space="preserve"> </w:t>
      </w:r>
      <w:r>
        <w:rPr>
          <w:rFonts w:asciiTheme="minorHAnsi" w:eastAsia="Times New Roman" w:hAnsiTheme="minorHAnsi"/>
          <w:lang w:val="en-US"/>
        </w:rPr>
        <w:t>donatora</w:t>
      </w:r>
      <w:r w:rsidR="00C24E92" w:rsidRPr="00C24E92">
        <w:rPr>
          <w:rFonts w:asciiTheme="minorHAnsi" w:eastAsia="Times New Roman" w:hAnsiTheme="minorHAnsi"/>
          <w:lang w:val="en-US"/>
        </w:rPr>
        <w:t xml:space="preserve"> </w:t>
      </w:r>
      <w:r>
        <w:rPr>
          <w:rFonts w:asciiTheme="minorHAnsi" w:eastAsia="Times New Roman" w:hAnsiTheme="minorHAnsi"/>
          <w:lang w:val="en-US"/>
        </w:rPr>
        <w:t>dana</w:t>
      </w:r>
      <w:r w:rsidR="00C24E92" w:rsidRPr="00C24E92">
        <w:rPr>
          <w:rFonts w:asciiTheme="minorHAnsi" w:eastAsia="Times New Roman" w:hAnsiTheme="minorHAnsi"/>
          <w:lang w:val="en-US"/>
        </w:rPr>
        <w:t xml:space="preserve"> 5. </w:t>
      </w:r>
      <w:r>
        <w:rPr>
          <w:rFonts w:asciiTheme="minorHAnsi" w:eastAsia="Times New Roman" w:hAnsiTheme="minorHAnsi"/>
          <w:lang w:val="en-US"/>
        </w:rPr>
        <w:t>septembra</w:t>
      </w:r>
      <w:r w:rsidR="00C24E92" w:rsidRPr="00C24E92">
        <w:rPr>
          <w:rFonts w:asciiTheme="minorHAnsi" w:eastAsia="Times New Roman" w:hAnsiTheme="minorHAnsi"/>
          <w:lang w:val="en-US"/>
        </w:rPr>
        <w:t xml:space="preserve"> 2012. </w:t>
      </w:r>
      <w:r>
        <w:rPr>
          <w:rFonts w:asciiTheme="minorHAnsi" w:eastAsia="Times New Roman" w:hAnsiTheme="minorHAnsi"/>
          <w:lang w:val="en-US"/>
        </w:rPr>
        <w:t>godine</w:t>
      </w:r>
      <w:r w:rsidR="00C24E92" w:rsidRPr="00C24E92">
        <w:rPr>
          <w:rFonts w:asciiTheme="minorHAnsi" w:eastAsia="Times New Roman" w:hAnsiTheme="minorHAnsi"/>
          <w:lang w:val="en-US"/>
        </w:rPr>
        <w:t>.</w:t>
      </w:r>
      <w:r w:rsidR="00C24E92" w:rsidRPr="00C24E92">
        <w:rPr>
          <w:rFonts w:asciiTheme="minorHAnsi" w:eastAsia="Times New Roman" w:hAnsiTheme="minorHAnsi"/>
          <w:lang w:val="sr-Cyrl-CS"/>
        </w:rPr>
        <w:t xml:space="preserve"> </w:t>
      </w:r>
      <w:r>
        <w:rPr>
          <w:rFonts w:asciiTheme="minorHAnsi" w:hAnsiTheme="minorHAnsi"/>
        </w:rPr>
        <w:t>zvanično</w:t>
      </w:r>
      <w:r w:rsidR="00C24E92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započel</w:t>
      </w:r>
      <w:r>
        <w:rPr>
          <w:rFonts w:asciiTheme="minorHAnsi" w:hAnsiTheme="minorHAnsi"/>
          <w:lang w:val="sr-Cyrl-CS"/>
        </w:rPr>
        <w:t>a</w:t>
      </w:r>
      <w:r w:rsidR="00C24E92" w:rsidRPr="00C24E92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>sa</w:t>
      </w:r>
      <w:r w:rsidR="00C24E92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sprovođenjem</w:t>
      </w:r>
      <w:r w:rsidR="00C24E92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projekta</w:t>
      </w:r>
      <w:r w:rsidR="000342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koji</w:t>
      </w:r>
      <w:r w:rsidR="000342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predviđa</w:t>
      </w:r>
      <w:r w:rsidR="000342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uvođenje</w:t>
      </w:r>
      <w:r w:rsidR="000342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portala</w:t>
      </w:r>
      <w:r w:rsidR="000342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za</w:t>
      </w:r>
      <w:r w:rsidR="000342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nadzor</w:t>
      </w:r>
      <w:r w:rsidR="000342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nad</w:t>
      </w:r>
      <w:r w:rsidR="000342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trošenjem</w:t>
      </w:r>
      <w:r w:rsidR="000342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javnih</w:t>
      </w:r>
      <w:r w:rsidR="000342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finansija</w:t>
      </w:r>
      <w:r w:rsidR="00C24E92" w:rsidRPr="00C24E92">
        <w:rPr>
          <w:rFonts w:asciiTheme="minorHAnsi" w:hAnsiTheme="minorHAnsi"/>
        </w:rPr>
        <w:t>.</w:t>
      </w:r>
      <w:r w:rsidR="00C24E92" w:rsidRPr="00C24E92">
        <w:rPr>
          <w:rFonts w:asciiTheme="minorHAnsi" w:hAnsiTheme="minorHAnsi"/>
          <w:lang w:val="sr-Cyrl-CS"/>
        </w:rPr>
        <w:t xml:space="preserve"> </w:t>
      </w:r>
    </w:p>
    <w:p w:rsidR="00C24E92" w:rsidRPr="00C24E92" w:rsidRDefault="00C24E92" w:rsidP="003A4E2D">
      <w:pPr>
        <w:pStyle w:val="Heading3"/>
        <w:spacing w:before="0" w:after="0" w:line="240" w:lineRule="auto"/>
        <w:jc w:val="both"/>
        <w:rPr>
          <w:rFonts w:asciiTheme="minorHAnsi" w:hAnsiTheme="minorHAnsi" w:cs="Times New Roman"/>
          <w:b w:val="0"/>
          <w:sz w:val="22"/>
          <w:szCs w:val="22"/>
        </w:rPr>
      </w:pPr>
    </w:p>
    <w:p w:rsidR="003A4E2D" w:rsidRDefault="002D0171" w:rsidP="003A4E2D">
      <w:pPr>
        <w:jc w:val="both"/>
      </w:pPr>
      <w:r>
        <w:t>Za</w:t>
      </w:r>
      <w:r w:rsidR="003A4E2D">
        <w:t xml:space="preserve"> </w:t>
      </w:r>
      <w:r>
        <w:t>potrebe</w:t>
      </w:r>
      <w:r w:rsidR="003A4E2D">
        <w:t xml:space="preserve"> </w:t>
      </w:r>
      <w:r>
        <w:t>izveštavanja</w:t>
      </w:r>
      <w:r w:rsidR="003A4E2D">
        <w:t xml:space="preserve"> </w:t>
      </w:r>
      <w:r>
        <w:t>o</w:t>
      </w:r>
      <w:r w:rsidR="003A4E2D">
        <w:t xml:space="preserve"> </w:t>
      </w:r>
      <w:r>
        <w:t>javnim</w:t>
      </w:r>
      <w:r w:rsidR="003A4E2D">
        <w:t xml:space="preserve"> </w:t>
      </w:r>
      <w:r>
        <w:t>finansijama</w:t>
      </w:r>
      <w:r w:rsidR="003A4E2D">
        <w:t xml:space="preserve"> </w:t>
      </w:r>
      <w:r>
        <w:t>poslanicima</w:t>
      </w:r>
      <w:r w:rsidR="003A4E2D">
        <w:t xml:space="preserve"> </w:t>
      </w:r>
      <w:r>
        <w:t>Narodne</w:t>
      </w:r>
      <w:r w:rsidR="003A4E2D">
        <w:t xml:space="preserve"> </w:t>
      </w:r>
      <w:r>
        <w:t>skupštine</w:t>
      </w:r>
      <w:r w:rsidR="003A4E2D">
        <w:t xml:space="preserve"> </w:t>
      </w:r>
      <w:r>
        <w:t>Republike</w:t>
      </w:r>
      <w:r w:rsidR="003A4E2D">
        <w:t xml:space="preserve"> </w:t>
      </w:r>
      <w:r>
        <w:t>Srbije</w:t>
      </w:r>
      <w:r w:rsidR="003A4E2D">
        <w:t xml:space="preserve"> </w:t>
      </w:r>
      <w:r>
        <w:t>sakupiće</w:t>
      </w:r>
      <w:r w:rsidR="003A4E2D">
        <w:t xml:space="preserve"> </w:t>
      </w:r>
      <w:r>
        <w:t>se</w:t>
      </w:r>
      <w:r w:rsidR="003A4E2D">
        <w:t xml:space="preserve"> </w:t>
      </w:r>
      <w:r>
        <w:t>informacije</w:t>
      </w:r>
      <w:r w:rsidR="003A4E2D">
        <w:t xml:space="preserve"> </w:t>
      </w:r>
      <w:r>
        <w:t>o</w:t>
      </w:r>
      <w:r w:rsidR="003A4E2D">
        <w:t xml:space="preserve"> </w:t>
      </w:r>
      <w:r>
        <w:t>tome</w:t>
      </w:r>
      <w:r w:rsidR="003A4E2D">
        <w:t xml:space="preserve"> </w:t>
      </w:r>
      <w:r>
        <w:t>šta</w:t>
      </w:r>
      <w:r w:rsidR="003A4E2D">
        <w:t xml:space="preserve"> </w:t>
      </w:r>
      <w:r>
        <w:t>je</w:t>
      </w:r>
      <w:r w:rsidR="003A4E2D">
        <w:t xml:space="preserve"> </w:t>
      </w:r>
      <w:r>
        <w:t>od</w:t>
      </w:r>
      <w:r w:rsidR="003A4E2D">
        <w:t xml:space="preserve"> </w:t>
      </w:r>
      <w:r>
        <w:t>podataka</w:t>
      </w:r>
      <w:r w:rsidR="003A4E2D">
        <w:t xml:space="preserve"> </w:t>
      </w:r>
      <w:r>
        <w:t>o</w:t>
      </w:r>
      <w:r w:rsidR="003A4E2D">
        <w:t xml:space="preserve"> </w:t>
      </w:r>
      <w:r>
        <w:t>izvršenju</w:t>
      </w:r>
      <w:r w:rsidR="003A4E2D">
        <w:t xml:space="preserve"> </w:t>
      </w:r>
      <w:r>
        <w:t>budžeta</w:t>
      </w:r>
      <w:r w:rsidR="003A4E2D">
        <w:t xml:space="preserve"> </w:t>
      </w:r>
      <w:r>
        <w:t>direktnih</w:t>
      </w:r>
      <w:r w:rsidR="003A4E2D">
        <w:t xml:space="preserve"> (</w:t>
      </w:r>
      <w:r>
        <w:t>DBK</w:t>
      </w:r>
      <w:r w:rsidR="003A4E2D">
        <w:t xml:space="preserve">) </w:t>
      </w:r>
      <w:r>
        <w:t>i</w:t>
      </w:r>
      <w:r w:rsidR="003A4E2D">
        <w:t xml:space="preserve"> </w:t>
      </w:r>
      <w:r>
        <w:t>indirektnih</w:t>
      </w:r>
      <w:r w:rsidR="003A4E2D">
        <w:t xml:space="preserve"> (</w:t>
      </w:r>
      <w:r>
        <w:t>IBK</w:t>
      </w:r>
      <w:r w:rsidR="003A4E2D">
        <w:t xml:space="preserve">) </w:t>
      </w:r>
      <w:r>
        <w:t>korisnika</w:t>
      </w:r>
      <w:r w:rsidR="003A4E2D">
        <w:t xml:space="preserve"> </w:t>
      </w:r>
      <w:r>
        <w:t>budžeta</w:t>
      </w:r>
      <w:r w:rsidR="003A4E2D">
        <w:t xml:space="preserve"> </w:t>
      </w:r>
      <w:r>
        <w:t>dostupno</w:t>
      </w:r>
      <w:r w:rsidR="003A4E2D">
        <w:t xml:space="preserve"> </w:t>
      </w:r>
      <w:r>
        <w:t>u</w:t>
      </w:r>
      <w:r w:rsidR="003A4E2D">
        <w:t xml:space="preserve"> </w:t>
      </w:r>
      <w:r>
        <w:t>Upravi</w:t>
      </w:r>
      <w:r w:rsidR="003A4E2D">
        <w:t xml:space="preserve"> </w:t>
      </w:r>
      <w:r>
        <w:t>za</w:t>
      </w:r>
      <w:r w:rsidR="003A4E2D">
        <w:t xml:space="preserve"> </w:t>
      </w:r>
      <w:r>
        <w:t>trezor</w:t>
      </w:r>
      <w:r w:rsidR="003A4E2D">
        <w:t xml:space="preserve"> </w:t>
      </w:r>
      <w:r>
        <w:t>kao</w:t>
      </w:r>
      <w:r w:rsidR="003A4E2D">
        <w:t xml:space="preserve"> </w:t>
      </w:r>
      <w:r>
        <w:t>i</w:t>
      </w:r>
      <w:r w:rsidR="003A4E2D">
        <w:t xml:space="preserve"> </w:t>
      </w:r>
      <w:r>
        <w:t>koliki</w:t>
      </w:r>
      <w:r w:rsidR="003A4E2D">
        <w:t xml:space="preserve"> </w:t>
      </w:r>
      <w:r>
        <w:t>je</w:t>
      </w:r>
      <w:r w:rsidR="003A4E2D">
        <w:t xml:space="preserve"> </w:t>
      </w:r>
      <w:r>
        <w:t>obim</w:t>
      </w:r>
      <w:r w:rsidR="003A4E2D">
        <w:t xml:space="preserve"> </w:t>
      </w:r>
      <w:r>
        <w:t>podataka</w:t>
      </w:r>
      <w:r w:rsidR="003A4E2D">
        <w:t xml:space="preserve"> </w:t>
      </w:r>
      <w:r>
        <w:t>potreban</w:t>
      </w:r>
      <w:r w:rsidR="003A4E2D">
        <w:t xml:space="preserve"> </w:t>
      </w:r>
      <w:r>
        <w:t>poslanicima</w:t>
      </w:r>
      <w:r w:rsidR="003A4E2D">
        <w:t xml:space="preserve"> </w:t>
      </w:r>
      <w:r>
        <w:t>radi</w:t>
      </w:r>
      <w:r w:rsidR="003A4E2D">
        <w:t xml:space="preserve"> </w:t>
      </w:r>
      <w:r>
        <w:t>što</w:t>
      </w:r>
      <w:r w:rsidR="003A4E2D">
        <w:t xml:space="preserve"> </w:t>
      </w:r>
      <w:r>
        <w:t>boljeg</w:t>
      </w:r>
      <w:r w:rsidR="003A4E2D">
        <w:t xml:space="preserve"> </w:t>
      </w:r>
      <w:r>
        <w:t>uvida</w:t>
      </w:r>
      <w:r w:rsidR="003A4E2D">
        <w:t xml:space="preserve"> </w:t>
      </w:r>
      <w:r>
        <w:t>u</w:t>
      </w:r>
      <w:r w:rsidR="003A4E2D">
        <w:t xml:space="preserve"> </w:t>
      </w:r>
      <w:r>
        <w:t>prihode</w:t>
      </w:r>
      <w:r w:rsidR="003A4E2D">
        <w:t xml:space="preserve"> </w:t>
      </w:r>
      <w:r>
        <w:t>i</w:t>
      </w:r>
      <w:r w:rsidR="003A4E2D">
        <w:t xml:space="preserve"> </w:t>
      </w:r>
      <w:r>
        <w:t>rashode</w:t>
      </w:r>
      <w:r w:rsidR="003A4E2D">
        <w:t>.</w:t>
      </w:r>
    </w:p>
    <w:p w:rsidR="003A4E2D" w:rsidRDefault="003A4E2D" w:rsidP="003A4E2D">
      <w:pPr>
        <w:jc w:val="both"/>
      </w:pPr>
    </w:p>
    <w:p w:rsidR="003A4E2D" w:rsidRDefault="002D0171" w:rsidP="003A4E2D">
      <w:pPr>
        <w:jc w:val="both"/>
      </w:pPr>
      <w:r>
        <w:rPr>
          <w:b/>
        </w:rPr>
        <w:t>Narodnim</w:t>
      </w:r>
      <w:r w:rsidR="003A4E2D" w:rsidRPr="00A9205A">
        <w:rPr>
          <w:b/>
        </w:rPr>
        <w:t xml:space="preserve"> </w:t>
      </w:r>
      <w:r>
        <w:rPr>
          <w:b/>
        </w:rPr>
        <w:t>poslanicima</w:t>
      </w:r>
      <w:r w:rsidR="003A4E2D" w:rsidRPr="00A9205A">
        <w:rPr>
          <w:b/>
        </w:rPr>
        <w:t xml:space="preserve"> </w:t>
      </w:r>
      <w:r>
        <w:rPr>
          <w:b/>
        </w:rPr>
        <w:t>će</w:t>
      </w:r>
      <w:r w:rsidR="003A4E2D" w:rsidRPr="00A9205A">
        <w:rPr>
          <w:b/>
        </w:rPr>
        <w:t xml:space="preserve"> </w:t>
      </w:r>
      <w:r>
        <w:rPr>
          <w:b/>
        </w:rPr>
        <w:t>se</w:t>
      </w:r>
      <w:r w:rsidR="003A4E2D" w:rsidRPr="00A9205A">
        <w:rPr>
          <w:b/>
        </w:rPr>
        <w:t xml:space="preserve"> </w:t>
      </w:r>
      <w:r>
        <w:rPr>
          <w:b/>
        </w:rPr>
        <w:t>predstaviti</w:t>
      </w:r>
      <w:r w:rsidR="003A4E2D" w:rsidRPr="00A9205A">
        <w:rPr>
          <w:b/>
        </w:rPr>
        <w:t xml:space="preserve"> </w:t>
      </w:r>
      <w:r>
        <w:rPr>
          <w:b/>
        </w:rPr>
        <w:t>šta</w:t>
      </w:r>
      <w:r w:rsidR="003A4E2D" w:rsidRPr="00A9205A">
        <w:rPr>
          <w:b/>
        </w:rPr>
        <w:t xml:space="preserve"> </w:t>
      </w:r>
      <w:r>
        <w:rPr>
          <w:b/>
        </w:rPr>
        <w:t>je</w:t>
      </w:r>
      <w:r w:rsidR="003A4E2D" w:rsidRPr="00A9205A">
        <w:rPr>
          <w:b/>
        </w:rPr>
        <w:t xml:space="preserve"> </w:t>
      </w:r>
      <w:r>
        <w:rPr>
          <w:b/>
        </w:rPr>
        <w:t>sve</w:t>
      </w:r>
      <w:r w:rsidR="003A4E2D" w:rsidRPr="00A9205A">
        <w:rPr>
          <w:b/>
        </w:rPr>
        <w:t xml:space="preserve"> </w:t>
      </w:r>
      <w:r>
        <w:rPr>
          <w:b/>
        </w:rPr>
        <w:t>od</w:t>
      </w:r>
      <w:r w:rsidR="003A4E2D" w:rsidRPr="00A9205A">
        <w:rPr>
          <w:b/>
        </w:rPr>
        <w:t xml:space="preserve"> </w:t>
      </w:r>
      <w:r>
        <w:rPr>
          <w:b/>
        </w:rPr>
        <w:t>podataka</w:t>
      </w:r>
      <w:r w:rsidR="003A4E2D" w:rsidRPr="00A9205A">
        <w:rPr>
          <w:b/>
        </w:rPr>
        <w:t xml:space="preserve"> </w:t>
      </w:r>
      <w:r>
        <w:rPr>
          <w:b/>
        </w:rPr>
        <w:t>dostupno</w:t>
      </w:r>
      <w:r w:rsidR="003A4E2D" w:rsidRPr="00A9205A">
        <w:rPr>
          <w:b/>
        </w:rPr>
        <w:t xml:space="preserve"> </w:t>
      </w:r>
      <w:r>
        <w:rPr>
          <w:b/>
        </w:rPr>
        <w:t>u</w:t>
      </w:r>
      <w:r w:rsidR="003A4E2D" w:rsidRPr="00A9205A">
        <w:rPr>
          <w:b/>
        </w:rPr>
        <w:t xml:space="preserve"> </w:t>
      </w:r>
      <w:r>
        <w:rPr>
          <w:b/>
        </w:rPr>
        <w:t>Upravi</w:t>
      </w:r>
      <w:r w:rsidR="003A4E2D" w:rsidRPr="00A9205A">
        <w:rPr>
          <w:b/>
        </w:rPr>
        <w:t xml:space="preserve"> </w:t>
      </w:r>
      <w:r>
        <w:rPr>
          <w:b/>
        </w:rPr>
        <w:t>za</w:t>
      </w:r>
      <w:r w:rsidR="003A4E2D" w:rsidRPr="00A9205A">
        <w:rPr>
          <w:b/>
        </w:rPr>
        <w:t xml:space="preserve"> </w:t>
      </w:r>
      <w:r>
        <w:rPr>
          <w:b/>
        </w:rPr>
        <w:t>trezor</w:t>
      </w:r>
      <w:r w:rsidR="003A4E2D">
        <w:t xml:space="preserve"> </w:t>
      </w:r>
      <w:r>
        <w:t>i</w:t>
      </w:r>
      <w:r w:rsidR="003A4E2D">
        <w:t xml:space="preserve"> </w:t>
      </w:r>
      <w:r>
        <w:t>kako</w:t>
      </w:r>
      <w:r w:rsidR="003A4E2D">
        <w:t xml:space="preserve"> </w:t>
      </w:r>
      <w:r>
        <w:t>je</w:t>
      </w:r>
      <w:r w:rsidR="003A4E2D">
        <w:t xml:space="preserve"> </w:t>
      </w:r>
      <w:r>
        <w:t>moguće</w:t>
      </w:r>
      <w:r w:rsidR="003A4E2D">
        <w:t xml:space="preserve"> </w:t>
      </w:r>
      <w:r>
        <w:t>analizirati</w:t>
      </w:r>
      <w:r w:rsidR="003A4E2D">
        <w:t xml:space="preserve"> </w:t>
      </w:r>
      <w:r>
        <w:t>dobijene</w:t>
      </w:r>
      <w:r w:rsidR="003A4E2D">
        <w:t xml:space="preserve"> </w:t>
      </w:r>
      <w:r>
        <w:t>podatke</w:t>
      </w:r>
      <w:r w:rsidR="003A4E2D">
        <w:t xml:space="preserve">, </w:t>
      </w:r>
      <w:r>
        <w:t>kako</w:t>
      </w:r>
      <w:r w:rsidR="003A4E2D">
        <w:t xml:space="preserve"> </w:t>
      </w:r>
      <w:r>
        <w:t>bi</w:t>
      </w:r>
      <w:r w:rsidR="003A4E2D">
        <w:t xml:space="preserve"> </w:t>
      </w:r>
      <w:r>
        <w:t>se</w:t>
      </w:r>
      <w:r w:rsidR="003A4E2D">
        <w:t xml:space="preserve"> </w:t>
      </w:r>
      <w:r>
        <w:t>na</w:t>
      </w:r>
      <w:r w:rsidR="003A4E2D">
        <w:t xml:space="preserve"> </w:t>
      </w:r>
      <w:r>
        <w:t>osnovu</w:t>
      </w:r>
      <w:r w:rsidR="003A4E2D">
        <w:t xml:space="preserve"> </w:t>
      </w:r>
      <w:r>
        <w:t>toga</w:t>
      </w:r>
      <w:r w:rsidR="003A4E2D">
        <w:t xml:space="preserve"> </w:t>
      </w:r>
      <w:r>
        <w:t>otvorila</w:t>
      </w:r>
      <w:r w:rsidR="003A4E2D">
        <w:t xml:space="preserve"> </w:t>
      </w:r>
      <w:r>
        <w:t>rasprava</w:t>
      </w:r>
      <w:r w:rsidR="003A4E2D">
        <w:t xml:space="preserve"> </w:t>
      </w:r>
      <w:r>
        <w:t>i</w:t>
      </w:r>
      <w:r w:rsidR="003A4E2D">
        <w:t xml:space="preserve"> </w:t>
      </w:r>
      <w:r>
        <w:t>sakupili</w:t>
      </w:r>
      <w:r w:rsidR="003A4E2D">
        <w:t xml:space="preserve"> </w:t>
      </w:r>
      <w:r>
        <w:t>i</w:t>
      </w:r>
      <w:r w:rsidR="003A4E2D">
        <w:t xml:space="preserve"> </w:t>
      </w:r>
      <w:r>
        <w:t>razmatrali</w:t>
      </w:r>
      <w:r w:rsidR="003A4E2D">
        <w:t xml:space="preserve"> </w:t>
      </w:r>
      <w:r>
        <w:t>novi</w:t>
      </w:r>
      <w:r w:rsidR="003A4E2D">
        <w:t xml:space="preserve"> </w:t>
      </w:r>
      <w:r>
        <w:t>zahtevi</w:t>
      </w:r>
      <w:r w:rsidR="003A4E2D">
        <w:t xml:space="preserve"> </w:t>
      </w:r>
      <w:r>
        <w:t>o</w:t>
      </w:r>
      <w:r w:rsidR="003A4E2D">
        <w:t xml:space="preserve"> </w:t>
      </w:r>
      <w:r>
        <w:t>potrebama</w:t>
      </w:r>
      <w:r w:rsidR="003A4E2D">
        <w:t xml:space="preserve"> </w:t>
      </w:r>
      <w:r>
        <w:t>poslanika</w:t>
      </w:r>
      <w:r w:rsidR="003A4E2D">
        <w:t xml:space="preserve"> </w:t>
      </w:r>
      <w:r>
        <w:t>u</w:t>
      </w:r>
      <w:r w:rsidR="003A4E2D">
        <w:t xml:space="preserve"> </w:t>
      </w:r>
      <w:r>
        <w:t>vezi</w:t>
      </w:r>
      <w:r w:rsidR="003A4E2D">
        <w:t xml:space="preserve"> </w:t>
      </w:r>
      <w:r>
        <w:t>izveštavanja</w:t>
      </w:r>
      <w:r w:rsidR="003A4E2D">
        <w:t xml:space="preserve"> </w:t>
      </w:r>
      <w:r>
        <w:t>o</w:t>
      </w:r>
      <w:r w:rsidR="003A4E2D">
        <w:t xml:space="preserve"> </w:t>
      </w:r>
      <w:r>
        <w:t>javnim</w:t>
      </w:r>
      <w:r w:rsidR="003A4E2D">
        <w:t xml:space="preserve"> </w:t>
      </w:r>
      <w:r>
        <w:t>finansijama</w:t>
      </w:r>
      <w:r w:rsidR="003A4E2D">
        <w:t xml:space="preserve">. </w:t>
      </w:r>
    </w:p>
    <w:p w:rsidR="003A4E2D" w:rsidRDefault="003A4E2D" w:rsidP="003A4E2D"/>
    <w:p w:rsidR="003A4E2D" w:rsidRPr="00A9205A" w:rsidRDefault="002D0171" w:rsidP="003A4E2D">
      <w:pPr>
        <w:rPr>
          <w:b/>
        </w:rPr>
      </w:pPr>
      <w:r>
        <w:rPr>
          <w:b/>
        </w:rPr>
        <w:t>Na</w:t>
      </w:r>
      <w:r w:rsidR="003A4E2D" w:rsidRPr="00A9205A">
        <w:rPr>
          <w:b/>
        </w:rPr>
        <w:t xml:space="preserve"> </w:t>
      </w:r>
      <w:r>
        <w:rPr>
          <w:b/>
        </w:rPr>
        <w:t>primerima</w:t>
      </w:r>
      <w:r w:rsidR="003A4E2D" w:rsidRPr="00A9205A">
        <w:rPr>
          <w:b/>
        </w:rPr>
        <w:t xml:space="preserve"> </w:t>
      </w:r>
      <w:r>
        <w:rPr>
          <w:b/>
        </w:rPr>
        <w:t>bi</w:t>
      </w:r>
      <w:r w:rsidR="003A4E2D" w:rsidRPr="00A9205A">
        <w:rPr>
          <w:b/>
        </w:rPr>
        <w:t xml:space="preserve"> </w:t>
      </w:r>
      <w:r>
        <w:rPr>
          <w:b/>
        </w:rPr>
        <w:t>se</w:t>
      </w:r>
      <w:r w:rsidR="003A4E2D" w:rsidRPr="00A9205A">
        <w:rPr>
          <w:b/>
        </w:rPr>
        <w:t xml:space="preserve"> </w:t>
      </w:r>
      <w:r>
        <w:rPr>
          <w:b/>
        </w:rPr>
        <w:t>pokazalo</w:t>
      </w:r>
      <w:r w:rsidR="003A4E2D" w:rsidRPr="00A9205A">
        <w:rPr>
          <w:b/>
        </w:rPr>
        <w:t>:</w:t>
      </w:r>
      <w:r w:rsidR="003A4E2D" w:rsidRPr="00A9205A">
        <w:rPr>
          <w:b/>
        </w:rPr>
        <w:br/>
        <w:t xml:space="preserve">- </w:t>
      </w:r>
      <w:r>
        <w:rPr>
          <w:b/>
        </w:rPr>
        <w:t>Pregled</w:t>
      </w:r>
      <w:r w:rsidR="003A4E2D" w:rsidRPr="00A9205A">
        <w:rPr>
          <w:b/>
        </w:rPr>
        <w:t xml:space="preserve"> </w:t>
      </w:r>
      <w:r>
        <w:rPr>
          <w:b/>
        </w:rPr>
        <w:t>tekućih</w:t>
      </w:r>
      <w:r w:rsidR="003A4E2D" w:rsidRPr="00A9205A">
        <w:rPr>
          <w:b/>
        </w:rPr>
        <w:t xml:space="preserve"> </w:t>
      </w:r>
      <w:r>
        <w:rPr>
          <w:b/>
        </w:rPr>
        <w:t>i</w:t>
      </w:r>
      <w:r w:rsidR="003A4E2D" w:rsidRPr="00A9205A">
        <w:rPr>
          <w:b/>
        </w:rPr>
        <w:t xml:space="preserve"> </w:t>
      </w:r>
      <w:r>
        <w:rPr>
          <w:b/>
        </w:rPr>
        <w:t>raspoloživih</w:t>
      </w:r>
      <w:r w:rsidR="003A4E2D" w:rsidRPr="00A9205A">
        <w:rPr>
          <w:b/>
        </w:rPr>
        <w:t xml:space="preserve"> </w:t>
      </w:r>
      <w:r>
        <w:rPr>
          <w:b/>
        </w:rPr>
        <w:t>aproprijacija</w:t>
      </w:r>
      <w:r w:rsidR="003A4E2D" w:rsidRPr="00A9205A">
        <w:rPr>
          <w:b/>
        </w:rPr>
        <w:t xml:space="preserve"> </w:t>
      </w:r>
      <w:r>
        <w:rPr>
          <w:b/>
        </w:rPr>
        <w:t>po</w:t>
      </w:r>
      <w:r w:rsidR="003A4E2D" w:rsidRPr="00A9205A">
        <w:rPr>
          <w:b/>
        </w:rPr>
        <w:t xml:space="preserve"> </w:t>
      </w:r>
      <w:r>
        <w:rPr>
          <w:b/>
        </w:rPr>
        <w:t>DBK</w:t>
      </w:r>
      <w:r w:rsidR="003A4E2D" w:rsidRPr="00A9205A">
        <w:rPr>
          <w:b/>
        </w:rPr>
        <w:br/>
        <w:t xml:space="preserve">- </w:t>
      </w:r>
      <w:r>
        <w:rPr>
          <w:b/>
        </w:rPr>
        <w:t>Pregled</w:t>
      </w:r>
      <w:r w:rsidR="003A4E2D" w:rsidRPr="00A9205A">
        <w:rPr>
          <w:b/>
        </w:rPr>
        <w:t xml:space="preserve"> </w:t>
      </w:r>
      <w:r>
        <w:rPr>
          <w:b/>
        </w:rPr>
        <w:t>tekućih</w:t>
      </w:r>
      <w:r w:rsidR="003A4E2D" w:rsidRPr="00A9205A">
        <w:rPr>
          <w:b/>
        </w:rPr>
        <w:t xml:space="preserve"> </w:t>
      </w:r>
      <w:r>
        <w:rPr>
          <w:b/>
        </w:rPr>
        <w:t>i</w:t>
      </w:r>
      <w:r w:rsidR="003A4E2D" w:rsidRPr="00A9205A">
        <w:rPr>
          <w:b/>
        </w:rPr>
        <w:t xml:space="preserve"> </w:t>
      </w:r>
      <w:r>
        <w:rPr>
          <w:b/>
        </w:rPr>
        <w:t>raspoloživih</w:t>
      </w:r>
      <w:r w:rsidR="003A4E2D" w:rsidRPr="00A9205A">
        <w:rPr>
          <w:b/>
        </w:rPr>
        <w:t xml:space="preserve"> </w:t>
      </w:r>
      <w:r>
        <w:rPr>
          <w:b/>
        </w:rPr>
        <w:t>kvota</w:t>
      </w:r>
      <w:r w:rsidR="003A4E2D" w:rsidRPr="00A9205A">
        <w:rPr>
          <w:b/>
        </w:rPr>
        <w:t xml:space="preserve"> </w:t>
      </w:r>
      <w:r>
        <w:rPr>
          <w:b/>
        </w:rPr>
        <w:t>po</w:t>
      </w:r>
      <w:r w:rsidR="003A4E2D" w:rsidRPr="00A9205A">
        <w:rPr>
          <w:b/>
        </w:rPr>
        <w:t xml:space="preserve"> </w:t>
      </w:r>
      <w:r>
        <w:rPr>
          <w:b/>
        </w:rPr>
        <w:t>DBK</w:t>
      </w:r>
      <w:r w:rsidR="003A4E2D" w:rsidRPr="00A9205A">
        <w:rPr>
          <w:b/>
        </w:rPr>
        <w:br/>
        <w:t xml:space="preserve">- </w:t>
      </w:r>
      <w:r>
        <w:rPr>
          <w:b/>
        </w:rPr>
        <w:t>Preuzete</w:t>
      </w:r>
      <w:r w:rsidR="003A4E2D" w:rsidRPr="00A9205A">
        <w:rPr>
          <w:b/>
        </w:rPr>
        <w:t xml:space="preserve"> </w:t>
      </w:r>
      <w:r>
        <w:rPr>
          <w:b/>
        </w:rPr>
        <w:t>obaveze</w:t>
      </w:r>
      <w:r w:rsidR="003A4E2D" w:rsidRPr="00A9205A">
        <w:rPr>
          <w:b/>
        </w:rPr>
        <w:t xml:space="preserve"> (</w:t>
      </w:r>
      <w:r>
        <w:rPr>
          <w:b/>
        </w:rPr>
        <w:t>u</w:t>
      </w:r>
      <w:r w:rsidR="003A4E2D" w:rsidRPr="00A9205A">
        <w:rPr>
          <w:b/>
        </w:rPr>
        <w:t xml:space="preserve"> </w:t>
      </w:r>
      <w:r>
        <w:rPr>
          <w:b/>
        </w:rPr>
        <w:t>odnosu</w:t>
      </w:r>
      <w:r w:rsidR="003A4E2D" w:rsidRPr="00A9205A">
        <w:rPr>
          <w:b/>
        </w:rPr>
        <w:t xml:space="preserve"> </w:t>
      </w:r>
      <w:r>
        <w:rPr>
          <w:b/>
        </w:rPr>
        <w:t>na</w:t>
      </w:r>
      <w:r w:rsidR="003A4E2D" w:rsidRPr="00A9205A">
        <w:rPr>
          <w:b/>
        </w:rPr>
        <w:t xml:space="preserve"> </w:t>
      </w:r>
      <w:r>
        <w:rPr>
          <w:b/>
        </w:rPr>
        <w:t>aproprijacije</w:t>
      </w:r>
      <w:r w:rsidR="003A4E2D" w:rsidRPr="00A9205A">
        <w:rPr>
          <w:b/>
        </w:rPr>
        <w:t xml:space="preserve"> </w:t>
      </w:r>
      <w:r>
        <w:rPr>
          <w:b/>
        </w:rPr>
        <w:t>i</w:t>
      </w:r>
      <w:r w:rsidR="003A4E2D" w:rsidRPr="00A9205A">
        <w:rPr>
          <w:b/>
        </w:rPr>
        <w:t xml:space="preserve"> </w:t>
      </w:r>
      <w:r>
        <w:rPr>
          <w:b/>
        </w:rPr>
        <w:t>na</w:t>
      </w:r>
      <w:r w:rsidR="003A4E2D" w:rsidRPr="00A9205A">
        <w:rPr>
          <w:b/>
        </w:rPr>
        <w:t xml:space="preserve"> </w:t>
      </w:r>
      <w:r>
        <w:rPr>
          <w:b/>
        </w:rPr>
        <w:t>kvote</w:t>
      </w:r>
      <w:r w:rsidR="003A4E2D" w:rsidRPr="00A9205A">
        <w:rPr>
          <w:b/>
        </w:rPr>
        <w:t>)</w:t>
      </w:r>
      <w:r w:rsidR="003A4E2D" w:rsidRPr="00A9205A">
        <w:rPr>
          <w:b/>
        </w:rPr>
        <w:br/>
        <w:t xml:space="preserve">- </w:t>
      </w:r>
      <w:r>
        <w:rPr>
          <w:b/>
        </w:rPr>
        <w:t>Izvršena</w:t>
      </w:r>
      <w:r w:rsidR="003A4E2D" w:rsidRPr="00A9205A">
        <w:rPr>
          <w:b/>
        </w:rPr>
        <w:t xml:space="preserve"> </w:t>
      </w:r>
      <w:r>
        <w:rPr>
          <w:b/>
        </w:rPr>
        <w:t>plaćanja</w:t>
      </w:r>
      <w:r w:rsidR="003A4E2D" w:rsidRPr="00A9205A">
        <w:rPr>
          <w:b/>
        </w:rPr>
        <w:t xml:space="preserve"> (</w:t>
      </w:r>
      <w:r>
        <w:rPr>
          <w:b/>
        </w:rPr>
        <w:t>u</w:t>
      </w:r>
      <w:r w:rsidR="003A4E2D" w:rsidRPr="00A9205A">
        <w:rPr>
          <w:b/>
        </w:rPr>
        <w:t xml:space="preserve"> </w:t>
      </w:r>
      <w:r>
        <w:rPr>
          <w:b/>
        </w:rPr>
        <w:t>odnosu</w:t>
      </w:r>
      <w:r w:rsidR="003A4E2D" w:rsidRPr="00A9205A">
        <w:rPr>
          <w:b/>
        </w:rPr>
        <w:t xml:space="preserve"> </w:t>
      </w:r>
      <w:r>
        <w:rPr>
          <w:b/>
        </w:rPr>
        <w:t>na</w:t>
      </w:r>
      <w:r w:rsidR="003A4E2D" w:rsidRPr="00A9205A">
        <w:rPr>
          <w:b/>
        </w:rPr>
        <w:t xml:space="preserve"> </w:t>
      </w:r>
      <w:r>
        <w:rPr>
          <w:b/>
        </w:rPr>
        <w:t>aproprijacije</w:t>
      </w:r>
      <w:r w:rsidR="003A4E2D" w:rsidRPr="00A9205A">
        <w:rPr>
          <w:b/>
        </w:rPr>
        <w:t xml:space="preserve">, </w:t>
      </w:r>
      <w:r>
        <w:rPr>
          <w:b/>
        </w:rPr>
        <w:t>kvote</w:t>
      </w:r>
      <w:r w:rsidR="003A4E2D" w:rsidRPr="00A9205A">
        <w:rPr>
          <w:b/>
        </w:rPr>
        <w:t xml:space="preserve"> </w:t>
      </w:r>
      <w:r>
        <w:rPr>
          <w:b/>
        </w:rPr>
        <w:t>i</w:t>
      </w:r>
      <w:r w:rsidR="003A4E2D" w:rsidRPr="00A9205A">
        <w:rPr>
          <w:b/>
        </w:rPr>
        <w:t xml:space="preserve"> </w:t>
      </w:r>
      <w:r>
        <w:rPr>
          <w:b/>
        </w:rPr>
        <w:t>preuzete</w:t>
      </w:r>
      <w:r w:rsidR="003A4E2D" w:rsidRPr="00A9205A">
        <w:rPr>
          <w:b/>
        </w:rPr>
        <w:t xml:space="preserve"> </w:t>
      </w:r>
      <w:r>
        <w:rPr>
          <w:b/>
        </w:rPr>
        <w:t>obaveze</w:t>
      </w:r>
      <w:r w:rsidR="003A4E2D" w:rsidRPr="00A9205A">
        <w:rPr>
          <w:b/>
        </w:rPr>
        <w:t>)</w:t>
      </w:r>
      <w:r w:rsidR="003A4E2D" w:rsidRPr="00A9205A">
        <w:rPr>
          <w:b/>
        </w:rPr>
        <w:br/>
        <w:t xml:space="preserve">- </w:t>
      </w:r>
      <w:r>
        <w:rPr>
          <w:b/>
        </w:rPr>
        <w:t>Prihodi</w:t>
      </w:r>
      <w:r w:rsidR="003A4E2D" w:rsidRPr="00A9205A">
        <w:rPr>
          <w:b/>
        </w:rPr>
        <w:t xml:space="preserve"> </w:t>
      </w:r>
      <w:r>
        <w:rPr>
          <w:b/>
        </w:rPr>
        <w:t>Republike</w:t>
      </w:r>
      <w:r w:rsidR="003A4E2D" w:rsidRPr="00A9205A">
        <w:rPr>
          <w:b/>
        </w:rPr>
        <w:t xml:space="preserve"> </w:t>
      </w:r>
      <w:r>
        <w:rPr>
          <w:b/>
        </w:rPr>
        <w:t>po</w:t>
      </w:r>
      <w:r w:rsidR="003A4E2D" w:rsidRPr="00A9205A">
        <w:rPr>
          <w:b/>
        </w:rPr>
        <w:t xml:space="preserve"> </w:t>
      </w:r>
      <w:r>
        <w:rPr>
          <w:b/>
        </w:rPr>
        <w:t>ekonomskoj</w:t>
      </w:r>
      <w:r w:rsidR="003A4E2D" w:rsidRPr="00A9205A">
        <w:rPr>
          <w:b/>
        </w:rPr>
        <w:t xml:space="preserve"> </w:t>
      </w:r>
      <w:r>
        <w:rPr>
          <w:b/>
        </w:rPr>
        <w:t>klasifikaciji</w:t>
      </w:r>
      <w:r w:rsidR="003A4E2D" w:rsidRPr="00A9205A">
        <w:rPr>
          <w:b/>
        </w:rPr>
        <w:t xml:space="preserve"> (ostvareni prihodi od PDV-a, poreza, akciza itd)</w:t>
      </w:r>
      <w:r w:rsidR="003A4E2D" w:rsidRPr="00A9205A">
        <w:rPr>
          <w:b/>
        </w:rPr>
        <w:br/>
        <w:t xml:space="preserve">- </w:t>
      </w:r>
      <w:r>
        <w:rPr>
          <w:b/>
        </w:rPr>
        <w:t>Neizvršena</w:t>
      </w:r>
      <w:r w:rsidR="003A4E2D" w:rsidRPr="00A9205A">
        <w:rPr>
          <w:b/>
        </w:rPr>
        <w:t xml:space="preserve"> </w:t>
      </w:r>
      <w:r>
        <w:rPr>
          <w:b/>
        </w:rPr>
        <w:t>plaćanja</w:t>
      </w:r>
      <w:r w:rsidR="003A4E2D" w:rsidRPr="00A9205A">
        <w:rPr>
          <w:b/>
        </w:rPr>
        <w:t xml:space="preserve"> </w:t>
      </w:r>
      <w:r>
        <w:rPr>
          <w:b/>
        </w:rPr>
        <w:t>po</w:t>
      </w:r>
      <w:r w:rsidR="003A4E2D" w:rsidRPr="00A9205A">
        <w:rPr>
          <w:b/>
        </w:rPr>
        <w:t xml:space="preserve"> </w:t>
      </w:r>
      <w:r>
        <w:rPr>
          <w:b/>
        </w:rPr>
        <w:t>DBK</w:t>
      </w:r>
      <w:r w:rsidR="003A4E2D" w:rsidRPr="00A9205A">
        <w:rPr>
          <w:b/>
        </w:rPr>
        <w:t xml:space="preserve">, </w:t>
      </w:r>
      <w:r>
        <w:rPr>
          <w:b/>
        </w:rPr>
        <w:t>po</w:t>
      </w:r>
      <w:r w:rsidR="003A4E2D" w:rsidRPr="00A9205A">
        <w:rPr>
          <w:b/>
        </w:rPr>
        <w:t xml:space="preserve"> </w:t>
      </w:r>
      <w:r>
        <w:rPr>
          <w:b/>
        </w:rPr>
        <w:t>ekonomskoj</w:t>
      </w:r>
      <w:r w:rsidR="003A4E2D" w:rsidRPr="00A9205A">
        <w:rPr>
          <w:b/>
        </w:rPr>
        <w:t xml:space="preserve"> </w:t>
      </w:r>
      <w:r>
        <w:rPr>
          <w:b/>
        </w:rPr>
        <w:t>klasifikaciji</w:t>
      </w:r>
      <w:r w:rsidR="003A4E2D" w:rsidRPr="00A9205A">
        <w:rPr>
          <w:b/>
        </w:rPr>
        <w:br/>
        <w:t xml:space="preserve">- </w:t>
      </w:r>
      <w:r>
        <w:rPr>
          <w:b/>
        </w:rPr>
        <w:t>transferi</w:t>
      </w:r>
      <w:r w:rsidR="003A4E2D" w:rsidRPr="00A9205A">
        <w:rPr>
          <w:b/>
        </w:rPr>
        <w:t xml:space="preserve"> </w:t>
      </w:r>
      <w:r>
        <w:rPr>
          <w:b/>
        </w:rPr>
        <w:t>DBK</w:t>
      </w:r>
      <w:r w:rsidR="003A4E2D" w:rsidRPr="00A9205A">
        <w:rPr>
          <w:b/>
        </w:rPr>
        <w:t xml:space="preserve"> </w:t>
      </w:r>
      <w:r>
        <w:rPr>
          <w:b/>
        </w:rPr>
        <w:t>ka</w:t>
      </w:r>
      <w:r w:rsidR="003A4E2D" w:rsidRPr="00A9205A">
        <w:rPr>
          <w:b/>
        </w:rPr>
        <w:t xml:space="preserve"> </w:t>
      </w:r>
      <w:r>
        <w:rPr>
          <w:b/>
        </w:rPr>
        <w:t>IBK</w:t>
      </w:r>
      <w:r w:rsidR="003A4E2D" w:rsidRPr="00A9205A">
        <w:rPr>
          <w:b/>
        </w:rPr>
        <w:br/>
        <w:t xml:space="preserve">- </w:t>
      </w:r>
      <w:r>
        <w:rPr>
          <w:b/>
        </w:rPr>
        <w:t>izvodi</w:t>
      </w:r>
      <w:r w:rsidR="003A4E2D" w:rsidRPr="00A9205A">
        <w:rPr>
          <w:b/>
        </w:rPr>
        <w:t xml:space="preserve"> </w:t>
      </w:r>
    </w:p>
    <w:p w:rsidR="003A4E2D" w:rsidRDefault="003A4E2D" w:rsidP="003A4E2D"/>
    <w:p w:rsidR="003A4E2D" w:rsidRDefault="002D0171" w:rsidP="003A4E2D">
      <w:r>
        <w:t>Isto</w:t>
      </w:r>
      <w:r w:rsidR="003A4E2D">
        <w:t xml:space="preserve"> </w:t>
      </w:r>
      <w:r>
        <w:t>tako</w:t>
      </w:r>
      <w:r w:rsidR="003A4E2D">
        <w:t xml:space="preserve"> </w:t>
      </w:r>
      <w:r>
        <w:t>bi</w:t>
      </w:r>
      <w:r w:rsidR="003A4E2D">
        <w:t xml:space="preserve"> </w:t>
      </w:r>
      <w:r>
        <w:t>se</w:t>
      </w:r>
      <w:r w:rsidR="003A4E2D">
        <w:t xml:space="preserve"> </w:t>
      </w:r>
      <w:r>
        <w:t>opisao</w:t>
      </w:r>
      <w:r w:rsidR="003A4E2D">
        <w:t xml:space="preserve"> </w:t>
      </w:r>
      <w:r>
        <w:t>način</w:t>
      </w:r>
      <w:r w:rsidR="003A4E2D">
        <w:t xml:space="preserve"> </w:t>
      </w:r>
      <w:r>
        <w:t>analize</w:t>
      </w:r>
      <w:r w:rsidR="003A4E2D">
        <w:t xml:space="preserve"> </w:t>
      </w:r>
      <w:r>
        <w:t>praćenja</w:t>
      </w:r>
      <w:r w:rsidR="003A4E2D">
        <w:t xml:space="preserve"> </w:t>
      </w:r>
      <w:r>
        <w:t>izvršenja</w:t>
      </w:r>
      <w:r w:rsidR="003A4E2D">
        <w:t xml:space="preserve"> </w:t>
      </w:r>
      <w:r>
        <w:t>budžeta</w:t>
      </w:r>
      <w:r w:rsidR="003A4E2D">
        <w:t xml:space="preserve"> </w:t>
      </w:r>
      <w:r>
        <w:t>kod</w:t>
      </w:r>
      <w:r w:rsidR="003A4E2D">
        <w:t xml:space="preserve"> </w:t>
      </w:r>
      <w:r>
        <w:t>indirektnih</w:t>
      </w:r>
      <w:r w:rsidR="003A4E2D">
        <w:t xml:space="preserve"> </w:t>
      </w:r>
      <w:r>
        <w:t>korisnika</w:t>
      </w:r>
      <w:r w:rsidR="003A4E2D">
        <w:t xml:space="preserve">, </w:t>
      </w:r>
      <w:r>
        <w:t>kao</w:t>
      </w:r>
      <w:r w:rsidR="003A4E2D">
        <w:t xml:space="preserve"> </w:t>
      </w:r>
      <w:r>
        <w:t>i</w:t>
      </w:r>
      <w:r w:rsidR="003A4E2D">
        <w:t xml:space="preserve"> </w:t>
      </w:r>
      <w:r>
        <w:t>razlike</w:t>
      </w:r>
      <w:r w:rsidR="003A4E2D">
        <w:t xml:space="preserve"> </w:t>
      </w:r>
      <w:r>
        <w:t>u</w:t>
      </w:r>
      <w:r w:rsidR="003A4E2D">
        <w:t xml:space="preserve"> </w:t>
      </w:r>
      <w:r>
        <w:t>evidencijama</w:t>
      </w:r>
      <w:r w:rsidR="003A4E2D">
        <w:t xml:space="preserve"> </w:t>
      </w:r>
      <w:r>
        <w:t>sa</w:t>
      </w:r>
      <w:r w:rsidR="003A4E2D">
        <w:t xml:space="preserve"> </w:t>
      </w:r>
      <w:r>
        <w:t>kojima</w:t>
      </w:r>
      <w:r w:rsidR="003A4E2D">
        <w:t xml:space="preserve"> </w:t>
      </w:r>
      <w:r>
        <w:t>raspolaže</w:t>
      </w:r>
      <w:r w:rsidR="003A4E2D">
        <w:t xml:space="preserve"> </w:t>
      </w:r>
      <w:r>
        <w:t>Uprava</w:t>
      </w:r>
      <w:r w:rsidR="003A4E2D">
        <w:t xml:space="preserve"> </w:t>
      </w:r>
      <w:r>
        <w:t>za</w:t>
      </w:r>
      <w:r w:rsidR="003A4E2D">
        <w:t xml:space="preserve"> </w:t>
      </w:r>
      <w:r>
        <w:t>trezor</w:t>
      </w:r>
      <w:r w:rsidR="003A4E2D">
        <w:t xml:space="preserve"> </w:t>
      </w:r>
      <w:r>
        <w:t>u</w:t>
      </w:r>
      <w:r w:rsidR="003A4E2D">
        <w:t xml:space="preserve"> </w:t>
      </w:r>
      <w:r>
        <w:t>odnosu</w:t>
      </w:r>
      <w:r w:rsidR="003A4E2D">
        <w:t xml:space="preserve"> </w:t>
      </w:r>
      <w:r>
        <w:t>na</w:t>
      </w:r>
      <w:r w:rsidR="003A4E2D">
        <w:t xml:space="preserve"> </w:t>
      </w:r>
      <w:r>
        <w:t>evidenciju</w:t>
      </w:r>
      <w:r w:rsidR="003A4E2D">
        <w:t xml:space="preserve"> </w:t>
      </w:r>
      <w:r>
        <w:t>kod</w:t>
      </w:r>
      <w:r w:rsidR="003A4E2D">
        <w:t xml:space="preserve"> </w:t>
      </w:r>
      <w:r>
        <w:t>DBK</w:t>
      </w:r>
      <w:r w:rsidR="003A4E2D">
        <w:t xml:space="preserve">. </w:t>
      </w:r>
      <w:r>
        <w:t>Nakon</w:t>
      </w:r>
      <w:r w:rsidR="003A4E2D">
        <w:t xml:space="preserve"> </w:t>
      </w:r>
      <w:r>
        <w:t>opisa</w:t>
      </w:r>
      <w:r w:rsidR="003A4E2D">
        <w:t xml:space="preserve"> </w:t>
      </w:r>
      <w:r>
        <w:t>se</w:t>
      </w:r>
      <w:r w:rsidR="003A4E2D">
        <w:t xml:space="preserve"> </w:t>
      </w:r>
      <w:r>
        <w:t>isto</w:t>
      </w:r>
      <w:r w:rsidR="003A4E2D">
        <w:t xml:space="preserve"> </w:t>
      </w:r>
      <w:r>
        <w:t>očekuje</w:t>
      </w:r>
      <w:r w:rsidR="003A4E2D">
        <w:t xml:space="preserve"> </w:t>
      </w:r>
      <w:r>
        <w:t>diskusija</w:t>
      </w:r>
      <w:r w:rsidR="003A4E2D">
        <w:t xml:space="preserve"> </w:t>
      </w:r>
      <w:r>
        <w:t>sa</w:t>
      </w:r>
      <w:r w:rsidR="003A4E2D">
        <w:t xml:space="preserve"> </w:t>
      </w:r>
      <w:r>
        <w:t>predlozima</w:t>
      </w:r>
      <w:r w:rsidR="003A4E2D">
        <w:t xml:space="preserve"> </w:t>
      </w:r>
      <w:r>
        <w:t>zahteva</w:t>
      </w:r>
      <w:r w:rsidR="003A4E2D">
        <w:t xml:space="preserve"> </w:t>
      </w:r>
      <w:r>
        <w:t>o</w:t>
      </w:r>
      <w:r w:rsidR="003A4E2D">
        <w:t xml:space="preserve"> </w:t>
      </w:r>
      <w:r>
        <w:t>potrebama</w:t>
      </w:r>
      <w:r w:rsidR="003A4E2D">
        <w:t xml:space="preserve"> </w:t>
      </w:r>
      <w:r>
        <w:t>poslanika</w:t>
      </w:r>
      <w:r w:rsidR="003A4E2D">
        <w:t xml:space="preserve"> </w:t>
      </w:r>
      <w:r>
        <w:t>u</w:t>
      </w:r>
      <w:r w:rsidR="003A4E2D">
        <w:t xml:space="preserve"> </w:t>
      </w:r>
      <w:r>
        <w:t>vezi</w:t>
      </w:r>
      <w:r w:rsidR="003A4E2D">
        <w:t xml:space="preserve"> </w:t>
      </w:r>
      <w:r>
        <w:t>izveštavanja</w:t>
      </w:r>
      <w:r w:rsidR="003A4E2D">
        <w:t xml:space="preserve"> </w:t>
      </w:r>
      <w:r>
        <w:t>o</w:t>
      </w:r>
      <w:r w:rsidR="003A4E2D">
        <w:t xml:space="preserve"> </w:t>
      </w:r>
      <w:r>
        <w:t>javnim</w:t>
      </w:r>
      <w:r w:rsidR="003A4E2D">
        <w:t xml:space="preserve"> </w:t>
      </w:r>
      <w:r>
        <w:t>finansijama</w:t>
      </w:r>
      <w:r w:rsidR="003A4E2D">
        <w:t>.</w:t>
      </w:r>
    </w:p>
    <w:p w:rsidR="00600F09" w:rsidRDefault="00600F09" w:rsidP="003A4E2D"/>
    <w:p w:rsidR="00600F09" w:rsidRDefault="002D0171" w:rsidP="003A4E2D">
      <w:r>
        <w:rPr>
          <w:b/>
        </w:rPr>
        <w:t>Faze</w:t>
      </w:r>
      <w:r w:rsidR="00600F09" w:rsidRPr="00A9205A">
        <w:rPr>
          <w:b/>
        </w:rPr>
        <w:t xml:space="preserve"> </w:t>
      </w:r>
      <w:r>
        <w:rPr>
          <w:b/>
        </w:rPr>
        <w:t>razvoja</w:t>
      </w:r>
      <w:r w:rsidR="00600F09" w:rsidRPr="00A9205A">
        <w:rPr>
          <w:b/>
        </w:rPr>
        <w:t xml:space="preserve"> </w:t>
      </w:r>
      <w:r>
        <w:rPr>
          <w:b/>
        </w:rPr>
        <w:t>portala</w:t>
      </w:r>
      <w:r w:rsidR="00600F09">
        <w:t xml:space="preserve">: </w:t>
      </w:r>
      <w:r>
        <w:t>analiza</w:t>
      </w:r>
      <w:r w:rsidR="00600F09">
        <w:t xml:space="preserve">, </w:t>
      </w:r>
      <w:r>
        <w:t>izrada</w:t>
      </w:r>
      <w:r w:rsidR="00600F09">
        <w:t xml:space="preserve"> </w:t>
      </w:r>
      <w:r>
        <w:t>logičkog</w:t>
      </w:r>
      <w:r w:rsidR="00600F09">
        <w:t xml:space="preserve"> </w:t>
      </w:r>
      <w:r>
        <w:t>dizajna</w:t>
      </w:r>
      <w:r w:rsidR="00600F09">
        <w:t xml:space="preserve"> </w:t>
      </w:r>
      <w:r>
        <w:t>sistema</w:t>
      </w:r>
      <w:r w:rsidR="00600F09">
        <w:t xml:space="preserve">, </w:t>
      </w:r>
      <w:r>
        <w:t>programiranje</w:t>
      </w:r>
      <w:r w:rsidR="00511D50">
        <w:t xml:space="preserve">, </w:t>
      </w:r>
      <w:r>
        <w:t>nabavka</w:t>
      </w:r>
      <w:r w:rsidR="00511D50">
        <w:t xml:space="preserve"> </w:t>
      </w:r>
      <w:r>
        <w:t>opreme</w:t>
      </w:r>
      <w:r w:rsidR="00511D50">
        <w:t xml:space="preserve">, </w:t>
      </w:r>
      <w:r>
        <w:t>testiranje</w:t>
      </w:r>
      <w:r w:rsidR="00511D50">
        <w:t xml:space="preserve"> </w:t>
      </w:r>
      <w:r>
        <w:t>i</w:t>
      </w:r>
      <w:r w:rsidR="00600F09">
        <w:t xml:space="preserve"> </w:t>
      </w:r>
      <w:r>
        <w:t>obuka</w:t>
      </w:r>
      <w:r w:rsidR="00600F09">
        <w:t>.</w:t>
      </w:r>
    </w:p>
    <w:p w:rsidR="00C24E92" w:rsidRPr="00C24E92" w:rsidRDefault="00C24E92" w:rsidP="004A4980">
      <w:pPr>
        <w:jc w:val="both"/>
        <w:rPr>
          <w:rFonts w:asciiTheme="minorHAnsi" w:hAnsiTheme="minorHAnsi"/>
        </w:rPr>
      </w:pPr>
    </w:p>
    <w:p w:rsidR="004A4980" w:rsidRPr="00C24E92" w:rsidRDefault="002D0171" w:rsidP="004A49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Uvođenjem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portala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postojeća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ovlašćenja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bi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se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vršila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putem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elektronskog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prenosa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informacija</w:t>
      </w:r>
      <w:r w:rsidR="004A4980" w:rsidRPr="00C24E92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Pravovremeno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informisanje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je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defininsano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Zakonom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Narodnoj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skupštini</w:t>
      </w:r>
      <w:r w:rsidR="004A4980" w:rsidRPr="00C24E92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član</w:t>
      </w:r>
      <w:r w:rsidR="004A4980" w:rsidRPr="00C24E92">
        <w:rPr>
          <w:rFonts w:asciiTheme="minorHAnsi" w:hAnsiTheme="minorHAnsi"/>
        </w:rPr>
        <w:t xml:space="preserve"> 41.) </w:t>
      </w:r>
      <w:r>
        <w:rPr>
          <w:rFonts w:asciiTheme="minorHAnsi" w:hAnsiTheme="minorHAnsi"/>
        </w:rPr>
        <w:t>kojim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je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predviđeno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da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narodni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poslanik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ima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pravo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da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bude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blagovremeno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potpuno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obavešten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svim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pitanjima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iz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nadležnosti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Narodne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skupštine</w:t>
      </w:r>
      <w:r w:rsidR="004A4980" w:rsidRPr="00C24E92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kao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pravo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da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traži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obaveštenja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koja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su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mu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potrebna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za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obavljanje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poslaničke</w:t>
      </w:r>
      <w:r w:rsidR="004A4980" w:rsidRPr="00C24E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funkcije</w:t>
      </w:r>
      <w:r w:rsidR="004A4980" w:rsidRPr="00C24E92">
        <w:rPr>
          <w:rFonts w:asciiTheme="minorHAnsi" w:hAnsiTheme="minorHAnsi"/>
        </w:rPr>
        <w:t xml:space="preserve">. </w:t>
      </w:r>
    </w:p>
    <w:p w:rsidR="004A4980" w:rsidRPr="00C24E92" w:rsidRDefault="004A4980" w:rsidP="004A4980">
      <w:pPr>
        <w:jc w:val="both"/>
        <w:rPr>
          <w:rFonts w:asciiTheme="minorHAnsi" w:hAnsiTheme="minorHAnsi"/>
        </w:rPr>
      </w:pPr>
    </w:p>
    <w:p w:rsidR="004A4980" w:rsidRPr="00C24E92" w:rsidRDefault="002D0171" w:rsidP="004A4980">
      <w:pPr>
        <w:pStyle w:val="Body1"/>
        <w:jc w:val="both"/>
        <w:outlineLvl w:val="0"/>
        <w:rPr>
          <w:rFonts w:asciiTheme="minorHAnsi" w:hAnsiTheme="minorHAnsi"/>
          <w:sz w:val="22"/>
          <w:szCs w:val="22"/>
          <w:u w:color="000000"/>
        </w:rPr>
      </w:pPr>
      <w:r>
        <w:rPr>
          <w:rFonts w:asciiTheme="minorHAnsi" w:hAnsiTheme="minorHAnsi"/>
          <w:sz w:val="22"/>
          <w:szCs w:val="22"/>
          <w:u w:color="000000"/>
          <w:lang w:val="sr-Cyrl-CS"/>
        </w:rPr>
        <w:t>Uvođenje</w:t>
      </w:r>
      <w:r w:rsidR="004A4980" w:rsidRPr="00C24E92">
        <w:rPr>
          <w:rFonts w:asciiTheme="minorHAnsi" w:hAnsiTheme="minorHAnsi"/>
          <w:sz w:val="22"/>
          <w:szCs w:val="22"/>
          <w:u w:color="000000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  <w:lang w:val="sr-Cyrl-CS"/>
        </w:rPr>
        <w:t>portala</w:t>
      </w:r>
      <w:r w:rsidR="004A4980" w:rsidRPr="00C24E92">
        <w:rPr>
          <w:rFonts w:asciiTheme="minorHAnsi" w:hAnsiTheme="minorHAnsi"/>
          <w:sz w:val="22"/>
          <w:szCs w:val="22"/>
          <w:u w:color="000000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  <w:lang w:val="sr-Cyrl-CS"/>
        </w:rPr>
        <w:t>se</w:t>
      </w:r>
      <w:r w:rsidR="004A4980" w:rsidRPr="00C24E92">
        <w:rPr>
          <w:rFonts w:asciiTheme="minorHAnsi" w:hAnsiTheme="minorHAnsi"/>
          <w:sz w:val="22"/>
          <w:szCs w:val="22"/>
          <w:u w:color="000000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  <w:lang w:val="sr-Cyrl-CS"/>
        </w:rPr>
        <w:t>bazira</w:t>
      </w:r>
      <w:r w:rsidR="004A4980" w:rsidRPr="00C24E92">
        <w:rPr>
          <w:rFonts w:asciiTheme="minorHAnsi" w:hAnsiTheme="minorHAnsi"/>
          <w:sz w:val="22"/>
          <w:szCs w:val="22"/>
          <w:u w:color="000000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  <w:lang w:val="sr-Cyrl-CS"/>
        </w:rPr>
        <w:t>na</w:t>
      </w:r>
      <w:r w:rsidR="004A4980" w:rsidRPr="00C24E92">
        <w:rPr>
          <w:rFonts w:asciiTheme="minorHAnsi" w:hAnsiTheme="minorHAnsi"/>
          <w:sz w:val="22"/>
          <w:szCs w:val="22"/>
          <w:u w:color="000000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  <w:lang w:val="sr-Cyrl-CS"/>
        </w:rPr>
        <w:t>nekoliko</w:t>
      </w:r>
      <w:r w:rsidR="004A4980" w:rsidRPr="00C24E92">
        <w:rPr>
          <w:rFonts w:asciiTheme="minorHAnsi" w:hAnsiTheme="minorHAnsi"/>
          <w:sz w:val="22"/>
          <w:szCs w:val="22"/>
          <w:u w:color="000000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  <w:lang w:val="sr-Cyrl-CS"/>
        </w:rPr>
        <w:t>strategija</w:t>
      </w:r>
      <w:r w:rsidR="004A4980" w:rsidRPr="00C24E92">
        <w:rPr>
          <w:rFonts w:asciiTheme="minorHAnsi" w:hAnsiTheme="minorHAnsi"/>
          <w:sz w:val="22"/>
          <w:szCs w:val="22"/>
          <w:u w:color="000000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  <w:lang w:val="sr-Cyrl-CS"/>
        </w:rPr>
        <w:t>ključnih</w:t>
      </w:r>
      <w:r w:rsidR="004A4980" w:rsidRPr="00C24E92">
        <w:rPr>
          <w:rFonts w:asciiTheme="minorHAnsi" w:hAnsiTheme="minorHAnsi"/>
          <w:sz w:val="22"/>
          <w:szCs w:val="22"/>
          <w:u w:color="000000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  <w:lang w:val="sr-Cyrl-CS"/>
        </w:rPr>
        <w:t>za</w:t>
      </w:r>
      <w:r w:rsidR="004A4980" w:rsidRPr="00C24E92">
        <w:rPr>
          <w:rFonts w:asciiTheme="minorHAnsi" w:hAnsiTheme="minorHAnsi"/>
          <w:sz w:val="22"/>
          <w:szCs w:val="22"/>
          <w:u w:color="000000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  <w:lang w:val="sr-Cyrl-CS"/>
        </w:rPr>
        <w:t>razvoj</w:t>
      </w:r>
      <w:r w:rsidR="004A4980" w:rsidRPr="00C24E92">
        <w:rPr>
          <w:rFonts w:asciiTheme="minorHAnsi" w:hAnsiTheme="minorHAnsi"/>
          <w:sz w:val="22"/>
          <w:szCs w:val="22"/>
          <w:u w:color="000000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  <w:lang w:val="sr-Cyrl-CS"/>
        </w:rPr>
        <w:t>Srbije</w:t>
      </w:r>
      <w:r w:rsidR="004A4980" w:rsidRPr="00C24E92">
        <w:rPr>
          <w:rFonts w:asciiTheme="minorHAnsi" w:hAnsiTheme="minorHAnsi"/>
          <w:sz w:val="22"/>
          <w:szCs w:val="22"/>
          <w:u w:color="000000"/>
          <w:lang w:val="sr-Cyrl-CS"/>
        </w:rPr>
        <w:t xml:space="preserve">: </w:t>
      </w:r>
      <w:r>
        <w:rPr>
          <w:rFonts w:asciiTheme="minorHAnsi" w:hAnsiTheme="minorHAnsi"/>
          <w:sz w:val="22"/>
          <w:szCs w:val="22"/>
          <w:u w:color="000000"/>
        </w:rPr>
        <w:t>Strategija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i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akcioni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planovi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za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razvoj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elektronskih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komunikacija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i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informacionog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društva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(</w:t>
      </w:r>
      <w:r>
        <w:rPr>
          <w:rFonts w:asciiTheme="minorHAnsi" w:hAnsiTheme="minorHAnsi"/>
          <w:sz w:val="22"/>
          <w:szCs w:val="22"/>
          <w:u w:color="000000"/>
        </w:rPr>
        <w:t>Službeni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glasnik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br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. 87/06) </w:t>
      </w:r>
      <w:r>
        <w:rPr>
          <w:rFonts w:asciiTheme="minorHAnsi" w:hAnsiTheme="minorHAnsi"/>
          <w:sz w:val="22"/>
          <w:szCs w:val="22"/>
          <w:u w:color="000000"/>
        </w:rPr>
        <w:t>donesena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u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skladu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sa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Agendom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za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razvoj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elektronskih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komunikacija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u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jugoistočnoj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Evropi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iz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2002. </w:t>
      </w:r>
      <w:r>
        <w:rPr>
          <w:rFonts w:asciiTheme="minorHAnsi" w:hAnsiTheme="minorHAnsi"/>
          <w:sz w:val="22"/>
          <w:szCs w:val="22"/>
          <w:u w:color="000000"/>
        </w:rPr>
        <w:t>godine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; </w:t>
      </w:r>
      <w:r>
        <w:rPr>
          <w:rFonts w:asciiTheme="minorHAnsi" w:hAnsiTheme="minorHAnsi"/>
          <w:sz w:val="22"/>
          <w:szCs w:val="22"/>
          <w:u w:color="000000"/>
        </w:rPr>
        <w:t>Strategija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i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Akcioni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plan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za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razvoj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elektronske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uprave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do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2013. </w:t>
      </w:r>
      <w:r>
        <w:rPr>
          <w:rFonts w:asciiTheme="minorHAnsi" w:hAnsiTheme="minorHAnsi"/>
          <w:sz w:val="22"/>
          <w:szCs w:val="22"/>
          <w:u w:color="000000"/>
        </w:rPr>
        <w:t>godine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(</w:t>
      </w:r>
      <w:r>
        <w:rPr>
          <w:rFonts w:asciiTheme="minorHAnsi" w:hAnsiTheme="minorHAnsi"/>
          <w:sz w:val="22"/>
          <w:szCs w:val="22"/>
          <w:u w:color="000000"/>
        </w:rPr>
        <w:t>Službeni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glasnik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br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. 83/09); </w:t>
      </w:r>
      <w:r>
        <w:rPr>
          <w:rFonts w:asciiTheme="minorHAnsi" w:hAnsiTheme="minorHAnsi"/>
          <w:sz w:val="22"/>
          <w:szCs w:val="22"/>
          <w:u w:color="000000"/>
        </w:rPr>
        <w:t>Nacionalna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strategija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za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borbu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protiv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korupcije</w:t>
      </w:r>
      <w:r w:rsidR="00C24E92" w:rsidRPr="00C24E92">
        <w:rPr>
          <w:rFonts w:asciiTheme="minorHAnsi" w:hAnsiTheme="minorHAnsi"/>
          <w:sz w:val="22"/>
          <w:szCs w:val="22"/>
          <w:u w:color="000000"/>
        </w:rPr>
        <w:t xml:space="preserve">, </w:t>
      </w:r>
      <w:r>
        <w:rPr>
          <w:rFonts w:asciiTheme="minorHAnsi" w:hAnsiTheme="minorHAnsi"/>
          <w:sz w:val="22"/>
          <w:szCs w:val="22"/>
          <w:u w:color="000000"/>
        </w:rPr>
        <w:t>najnoviji</w:t>
      </w:r>
      <w:r w:rsidR="00C24E92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Akcioni</w:t>
      </w:r>
      <w:r w:rsidR="00C24E92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plan</w:t>
      </w:r>
      <w:r w:rsidR="00C24E92" w:rsidRPr="00C24E92">
        <w:rPr>
          <w:rFonts w:asciiTheme="minorHAnsi" w:hAnsiTheme="minorHAnsi"/>
          <w:sz w:val="22"/>
          <w:szCs w:val="22"/>
          <w:u w:color="000000"/>
        </w:rPr>
        <w:t xml:space="preserve"> ѕ</w:t>
      </w:r>
      <w:r>
        <w:rPr>
          <w:rFonts w:asciiTheme="minorHAnsi" w:hAnsiTheme="minorHAnsi"/>
          <w:sz w:val="22"/>
          <w:szCs w:val="22"/>
          <w:u w:color="000000"/>
        </w:rPr>
        <w:t>a</w:t>
      </w:r>
      <w:r w:rsidR="00C24E92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sprovođenje</w:t>
      </w:r>
      <w:r w:rsidR="00C24E92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Nacionalne</w:t>
      </w:r>
      <w:r w:rsidR="00C24E92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strategije</w:t>
      </w:r>
      <w:r w:rsidR="00C24E92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za</w:t>
      </w:r>
      <w:r w:rsidR="00C24E92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borbu</w:t>
      </w:r>
      <w:r w:rsidR="007536DB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protiv</w:t>
      </w:r>
      <w:r w:rsidR="007536DB">
        <w:rPr>
          <w:rFonts w:asciiTheme="minorHAnsi" w:hAnsiTheme="minorHAnsi"/>
          <w:sz w:val="22"/>
          <w:szCs w:val="22"/>
          <w:u w:color="000000"/>
        </w:rPr>
        <w:t xml:space="preserve"> </w:t>
      </w:r>
      <w:r>
        <w:rPr>
          <w:rFonts w:asciiTheme="minorHAnsi" w:hAnsiTheme="minorHAnsi"/>
          <w:sz w:val="22"/>
          <w:szCs w:val="22"/>
          <w:u w:color="000000"/>
        </w:rPr>
        <w:t>korupcije</w:t>
      </w:r>
      <w:r w:rsidR="004A4980" w:rsidRPr="00C24E92">
        <w:rPr>
          <w:rFonts w:asciiTheme="minorHAnsi" w:hAnsiTheme="minorHAnsi"/>
          <w:sz w:val="22"/>
          <w:szCs w:val="22"/>
          <w:u w:color="000000"/>
        </w:rPr>
        <w:t>.</w:t>
      </w:r>
    </w:p>
    <w:p w:rsidR="004A4980" w:rsidRPr="00C24E92" w:rsidRDefault="002D0171" w:rsidP="004A4980">
      <w:pPr>
        <w:pStyle w:val="Normal1"/>
        <w:shd w:val="clear" w:color="auto" w:fill="FFFFFF"/>
        <w:spacing w:line="0" w:lineRule="atLeast"/>
        <w:jc w:val="both"/>
        <w:rPr>
          <w:rFonts w:asciiTheme="minorHAnsi" w:eastAsia="Arial Unicode MS" w:hAnsiTheme="minorHAnsi"/>
          <w:u w:color="000000"/>
        </w:rPr>
      </w:pPr>
      <w:r>
        <w:rPr>
          <w:rFonts w:asciiTheme="minorHAnsi" w:eastAsia="Arial Unicode MS" w:hAnsiTheme="minorHAnsi"/>
          <w:u w:color="000000"/>
        </w:rPr>
        <w:t>Razvoj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društva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i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države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je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utemenjen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na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osnovu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pravilne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raspodele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vlasti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i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odgovornog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upravljanja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gde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uspostavljanje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navedenog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portala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smatramo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kao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jedan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od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mehanizama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ka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ostvarivanju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ovog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cilja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a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posebno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sa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aspekta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uticaja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na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kvalitet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zakonodavstva</w:t>
      </w:r>
      <w:r w:rsidR="004A4980" w:rsidRPr="00C24E92">
        <w:rPr>
          <w:rFonts w:asciiTheme="minorHAnsi" w:eastAsia="Arial Unicode MS" w:hAnsiTheme="minorHAnsi"/>
          <w:u w:color="000000"/>
        </w:rPr>
        <w:t xml:space="preserve">, </w:t>
      </w:r>
      <w:r>
        <w:rPr>
          <w:rFonts w:asciiTheme="minorHAnsi" w:eastAsia="Arial Unicode MS" w:hAnsiTheme="minorHAnsi"/>
          <w:u w:color="000000"/>
        </w:rPr>
        <w:t>zaštite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ljudskih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prava</w:t>
      </w:r>
      <w:r w:rsidR="004A4980" w:rsidRPr="00C24E92">
        <w:rPr>
          <w:rFonts w:asciiTheme="minorHAnsi" w:eastAsia="Arial Unicode MS" w:hAnsiTheme="minorHAnsi"/>
          <w:u w:color="000000"/>
        </w:rPr>
        <w:t xml:space="preserve">, </w:t>
      </w:r>
      <w:r>
        <w:rPr>
          <w:rFonts w:asciiTheme="minorHAnsi" w:eastAsia="Arial Unicode MS" w:hAnsiTheme="minorHAnsi"/>
          <w:u w:color="000000"/>
        </w:rPr>
        <w:t>opštih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principa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odgovornog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fiskalnog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upravljanja</w:t>
      </w:r>
      <w:r w:rsidR="004A4980" w:rsidRPr="00C24E92">
        <w:rPr>
          <w:rFonts w:asciiTheme="minorHAnsi" w:eastAsia="Arial Unicode MS" w:hAnsiTheme="minorHAnsi"/>
          <w:u w:color="000000"/>
        </w:rPr>
        <w:t xml:space="preserve"> (</w:t>
      </w:r>
      <w:r>
        <w:rPr>
          <w:rFonts w:asciiTheme="minorHAnsi" w:eastAsia="Arial Unicode MS" w:hAnsiTheme="minorHAnsi"/>
          <w:u w:color="000000"/>
        </w:rPr>
        <w:t>Zakon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o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budžetskom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sistemu</w:t>
      </w:r>
      <w:r w:rsidR="004A4980" w:rsidRPr="00C24E92">
        <w:rPr>
          <w:rFonts w:asciiTheme="minorHAnsi" w:eastAsia="Arial Unicode MS" w:hAnsiTheme="minorHAnsi"/>
          <w:u w:color="000000"/>
        </w:rPr>
        <w:t xml:space="preserve">, </w:t>
      </w:r>
      <w:r>
        <w:rPr>
          <w:rFonts w:asciiTheme="minorHAnsi" w:eastAsia="Arial Unicode MS" w:hAnsiTheme="minorHAnsi"/>
          <w:u w:color="000000"/>
        </w:rPr>
        <w:t>član</w:t>
      </w:r>
      <w:r w:rsidR="004A4980" w:rsidRPr="00C24E92">
        <w:rPr>
          <w:rFonts w:asciiTheme="minorHAnsi" w:eastAsia="Arial Unicode MS" w:hAnsiTheme="minorHAnsi"/>
          <w:u w:color="000000"/>
        </w:rPr>
        <w:t xml:space="preserve"> 27</w:t>
      </w:r>
      <w:r>
        <w:rPr>
          <w:rFonts w:asciiTheme="minorHAnsi" w:eastAsia="Arial Unicode MS" w:hAnsiTheme="minorHAnsi"/>
          <w:u w:color="000000"/>
        </w:rPr>
        <w:t>b</w:t>
      </w:r>
      <w:r w:rsidR="004A4980" w:rsidRPr="00C24E92">
        <w:rPr>
          <w:rFonts w:asciiTheme="minorHAnsi" w:eastAsia="Arial Unicode MS" w:hAnsiTheme="minorHAnsi"/>
          <w:u w:color="000000"/>
        </w:rPr>
        <w:t xml:space="preserve">.) </w:t>
      </w:r>
      <w:r>
        <w:rPr>
          <w:rFonts w:asciiTheme="minorHAnsi" w:eastAsia="Arial Unicode MS" w:hAnsiTheme="minorHAnsi"/>
          <w:u w:color="000000"/>
        </w:rPr>
        <w:t>odnosno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poštovanje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principa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polaganja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računa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i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transparentnosti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kao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i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principa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pravičnosti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gde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se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podrazumeva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da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se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uzima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u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obzir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uticaj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na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blagostanje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sadašnjih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i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budućih</w:t>
      </w:r>
      <w:r w:rsidR="004A4980" w:rsidRPr="00C24E92">
        <w:rPr>
          <w:rFonts w:asciiTheme="minorHAnsi" w:eastAsia="Arial Unicode MS" w:hAnsiTheme="minorHAnsi"/>
          <w:u w:color="000000"/>
        </w:rPr>
        <w:t xml:space="preserve"> </w:t>
      </w:r>
      <w:r>
        <w:rPr>
          <w:rFonts w:asciiTheme="minorHAnsi" w:eastAsia="Arial Unicode MS" w:hAnsiTheme="minorHAnsi"/>
          <w:u w:color="000000"/>
        </w:rPr>
        <w:t>generacija</w:t>
      </w:r>
      <w:r w:rsidR="004A4980" w:rsidRPr="00C24E92">
        <w:rPr>
          <w:rFonts w:asciiTheme="minorHAnsi" w:eastAsia="Arial Unicode MS" w:hAnsiTheme="minorHAnsi"/>
          <w:u w:color="000000"/>
        </w:rPr>
        <w:t>.</w:t>
      </w:r>
    </w:p>
    <w:p w:rsidR="00D733DF" w:rsidRDefault="00D733DF">
      <w:pPr>
        <w:rPr>
          <w:rFonts w:cs="Calibri"/>
          <w:b/>
          <w:bCs/>
          <w:i/>
          <w:color w:val="000000"/>
          <w:lang w:val="en-GB"/>
        </w:rPr>
      </w:pPr>
    </w:p>
    <w:p w:rsidR="00D733DF" w:rsidRDefault="00D733DF">
      <w:pPr>
        <w:rPr>
          <w:rFonts w:cs="Calibri"/>
          <w:b/>
          <w:bCs/>
          <w:i/>
          <w:color w:val="000000"/>
          <w:lang w:val="en-GB"/>
        </w:rPr>
      </w:pPr>
    </w:p>
    <w:p w:rsidR="003A4E2D" w:rsidRPr="007536DB" w:rsidRDefault="002D0171">
      <w:pPr>
        <w:rPr>
          <w:rFonts w:cs="Calibri"/>
          <w:bCs/>
          <w:i/>
          <w:color w:val="000000"/>
          <w:lang w:val="en-GB"/>
        </w:rPr>
      </w:pPr>
      <w:r>
        <w:rPr>
          <w:rFonts w:cs="Calibri"/>
          <w:bCs/>
          <w:i/>
          <w:color w:val="000000"/>
          <w:lang w:val="en-GB"/>
        </w:rPr>
        <w:t>Analizu</w:t>
      </w:r>
      <w:r w:rsidR="003A4E2D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i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razvoj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portala</w:t>
      </w:r>
      <w:r w:rsidR="003A4E2D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rade</w:t>
      </w:r>
      <w:r w:rsidR="003A4E2D" w:rsidRPr="007536DB">
        <w:rPr>
          <w:rFonts w:cs="Calibri"/>
          <w:bCs/>
          <w:i/>
          <w:color w:val="000000"/>
          <w:lang w:val="en-GB"/>
        </w:rPr>
        <w:t>:</w:t>
      </w:r>
    </w:p>
    <w:p w:rsidR="003A4E2D" w:rsidRPr="007536DB" w:rsidRDefault="002D0171" w:rsidP="003A4E2D">
      <w:pPr>
        <w:pStyle w:val="ListParagraph"/>
        <w:numPr>
          <w:ilvl w:val="0"/>
          <w:numId w:val="30"/>
        </w:numPr>
        <w:rPr>
          <w:rFonts w:cs="Calibri"/>
          <w:bCs/>
          <w:i/>
          <w:color w:val="000000"/>
          <w:lang w:val="en-GB"/>
        </w:rPr>
      </w:pPr>
      <w:r>
        <w:rPr>
          <w:rFonts w:cs="Calibri"/>
          <w:bCs/>
          <w:i/>
          <w:color w:val="000000"/>
          <w:lang w:val="en-GB"/>
        </w:rPr>
        <w:t>Prof</w:t>
      </w:r>
      <w:r w:rsidR="003A4E2D" w:rsidRPr="007536DB">
        <w:rPr>
          <w:rFonts w:cs="Calibri"/>
          <w:bCs/>
          <w:i/>
          <w:color w:val="000000"/>
          <w:lang w:val="en-GB"/>
        </w:rPr>
        <w:t>.</w:t>
      </w:r>
      <w:r>
        <w:rPr>
          <w:rFonts w:cs="Calibri"/>
          <w:bCs/>
          <w:i/>
          <w:color w:val="000000"/>
          <w:lang w:val="en-GB"/>
        </w:rPr>
        <w:t>dr</w:t>
      </w:r>
      <w:r w:rsidR="003A4E2D" w:rsidRPr="007536DB">
        <w:rPr>
          <w:rFonts w:cs="Calibri"/>
          <w:bCs/>
          <w:i/>
          <w:color w:val="000000"/>
          <w:lang w:val="en-GB"/>
        </w:rPr>
        <w:t xml:space="preserve">. </w:t>
      </w:r>
      <w:r>
        <w:rPr>
          <w:rFonts w:cs="Calibri"/>
          <w:bCs/>
          <w:i/>
          <w:color w:val="000000"/>
          <w:lang w:val="en-GB"/>
        </w:rPr>
        <w:t>Siniša</w:t>
      </w:r>
      <w:r w:rsidR="003A4E2D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Ilić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, </w:t>
      </w:r>
      <w:r>
        <w:rPr>
          <w:rFonts w:cs="Calibri"/>
          <w:bCs/>
          <w:i/>
          <w:color w:val="000000"/>
          <w:lang w:val="en-GB"/>
        </w:rPr>
        <w:t>ekspert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UNDP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za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analizu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i</w:t>
      </w:r>
      <w:r w:rsidR="005B4373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izradu</w:t>
      </w:r>
      <w:r w:rsidR="005B4373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portala</w:t>
      </w:r>
    </w:p>
    <w:p w:rsidR="003A4E2D" w:rsidRPr="007536DB" w:rsidRDefault="002D0171" w:rsidP="003A4E2D">
      <w:pPr>
        <w:pStyle w:val="ListParagraph"/>
        <w:numPr>
          <w:ilvl w:val="0"/>
          <w:numId w:val="30"/>
        </w:numPr>
        <w:rPr>
          <w:rFonts w:cs="Calibri"/>
          <w:bCs/>
          <w:i/>
          <w:color w:val="000000"/>
          <w:lang w:val="en-GB"/>
        </w:rPr>
      </w:pPr>
      <w:r>
        <w:rPr>
          <w:rFonts w:cs="Calibri"/>
          <w:bCs/>
          <w:i/>
          <w:color w:val="000000"/>
          <w:lang w:val="en-GB"/>
        </w:rPr>
        <w:t>Nebojša</w:t>
      </w:r>
      <w:r w:rsidR="003A4E2D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Keljvić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, </w:t>
      </w:r>
      <w:r>
        <w:rPr>
          <w:rFonts w:cs="Calibri"/>
          <w:bCs/>
          <w:i/>
          <w:color w:val="000000"/>
          <w:lang w:val="en-GB"/>
        </w:rPr>
        <w:t>ekspert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UNDP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za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analizu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i</w:t>
      </w:r>
      <w:r w:rsidR="005B4373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izradu</w:t>
      </w:r>
      <w:r w:rsidR="005B4373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portala</w:t>
      </w:r>
    </w:p>
    <w:p w:rsidR="003A4E2D" w:rsidRPr="007536DB" w:rsidRDefault="002D0171" w:rsidP="003A4E2D">
      <w:pPr>
        <w:pStyle w:val="ListParagraph"/>
        <w:numPr>
          <w:ilvl w:val="0"/>
          <w:numId w:val="30"/>
        </w:numPr>
        <w:rPr>
          <w:rFonts w:cs="Calibri"/>
          <w:bCs/>
          <w:i/>
          <w:color w:val="000000"/>
          <w:lang w:val="en-GB"/>
        </w:rPr>
      </w:pPr>
      <w:r>
        <w:rPr>
          <w:rFonts w:cs="Calibri"/>
          <w:bCs/>
          <w:i/>
          <w:color w:val="000000"/>
          <w:lang w:val="en-GB"/>
        </w:rPr>
        <w:t>Maja</w:t>
      </w:r>
      <w:r w:rsidR="003A4E2D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Pavlović</w:t>
      </w:r>
      <w:r w:rsidR="003A4E2D" w:rsidRPr="007536DB">
        <w:rPr>
          <w:rFonts w:cs="Calibri"/>
          <w:bCs/>
          <w:i/>
          <w:color w:val="000000"/>
          <w:lang w:val="en-GB"/>
        </w:rPr>
        <w:t xml:space="preserve">, </w:t>
      </w:r>
      <w:r>
        <w:rPr>
          <w:rFonts w:asciiTheme="minorHAnsi" w:hAnsiTheme="minorHAnsi"/>
          <w:i/>
        </w:rPr>
        <w:t>finansijska</w:t>
      </w:r>
      <w:r w:rsidR="005B4373" w:rsidRPr="007536DB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služba</w:t>
      </w:r>
      <w:r w:rsidR="005B4373" w:rsidRPr="007536DB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Narodne</w:t>
      </w:r>
      <w:r w:rsidR="004E1D43" w:rsidRPr="007536DB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skupštine</w:t>
      </w:r>
      <w:r w:rsidR="004E1D43" w:rsidRPr="007536DB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Republike</w:t>
      </w:r>
      <w:r w:rsidR="004E1D43" w:rsidRPr="007536DB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Srbije</w:t>
      </w:r>
    </w:p>
    <w:p w:rsidR="004E1D43" w:rsidRPr="007536DB" w:rsidRDefault="004E1D43" w:rsidP="004E1D43">
      <w:pPr>
        <w:rPr>
          <w:rFonts w:cs="Calibri"/>
          <w:bCs/>
          <w:i/>
          <w:color w:val="000000"/>
          <w:lang w:val="en-GB"/>
        </w:rPr>
      </w:pPr>
    </w:p>
    <w:p w:rsidR="004E1D43" w:rsidRPr="007536DB" w:rsidRDefault="002D0171" w:rsidP="004E1D43">
      <w:pPr>
        <w:rPr>
          <w:rFonts w:cs="Calibri"/>
          <w:bCs/>
          <w:i/>
          <w:color w:val="000000"/>
          <w:lang w:val="en-GB"/>
        </w:rPr>
      </w:pPr>
      <w:r>
        <w:rPr>
          <w:rFonts w:cs="Calibri"/>
          <w:bCs/>
          <w:i/>
          <w:color w:val="000000"/>
          <w:lang w:val="en-GB"/>
        </w:rPr>
        <w:t>Od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stranke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projekta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za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sprovođenje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  </w:t>
      </w:r>
      <w:r>
        <w:rPr>
          <w:rFonts w:cs="Calibri"/>
          <w:bCs/>
          <w:i/>
          <w:color w:val="000000"/>
          <w:lang w:val="en-GB"/>
        </w:rPr>
        <w:t>izrade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portala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zadužena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: </w:t>
      </w:r>
      <w:r w:rsidR="00600F09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Biljana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Ledeničan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, </w:t>
      </w:r>
      <w:r>
        <w:rPr>
          <w:rFonts w:cs="Calibri"/>
          <w:bCs/>
          <w:i/>
          <w:color w:val="000000"/>
          <w:lang w:val="en-GB"/>
        </w:rPr>
        <w:t>UNDP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portfolio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 </w:t>
      </w:r>
      <w:r>
        <w:rPr>
          <w:rFonts w:cs="Calibri"/>
          <w:bCs/>
          <w:i/>
          <w:color w:val="000000"/>
          <w:lang w:val="en-GB"/>
        </w:rPr>
        <w:t>menadžer</w:t>
      </w:r>
    </w:p>
    <w:p w:rsidR="00A10B80" w:rsidRPr="007536DB" w:rsidRDefault="00A10B80" w:rsidP="00A10B80">
      <w:pPr>
        <w:rPr>
          <w:rFonts w:asciiTheme="minorHAnsi" w:hAnsiTheme="minorHAnsi"/>
          <w:color w:val="000000" w:themeColor="text1"/>
          <w:u w:val="single"/>
        </w:rPr>
      </w:pPr>
    </w:p>
    <w:sectPr w:rsidR="00A10B80" w:rsidRPr="007536DB" w:rsidSect="000C4C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52" w:right="709" w:bottom="635" w:left="1446" w:header="652" w:footer="635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A4B" w:rsidRDefault="00467A4B">
      <w:r>
        <w:separator/>
      </w:r>
    </w:p>
  </w:endnote>
  <w:endnote w:type="continuationSeparator" w:id="0">
    <w:p w:rsidR="00467A4B" w:rsidRDefault="0046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71" w:rsidRDefault="002D01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E8" w:rsidRDefault="000C4CE8" w:rsidP="000C4CE8">
    <w:pPr>
      <w:pStyle w:val="Footer"/>
      <w:tabs>
        <w:tab w:val="clear" w:pos="4320"/>
        <w:tab w:val="clear" w:pos="8640"/>
      </w:tabs>
      <w:spacing w:after="60"/>
      <w:jc w:val="center"/>
      <w:rPr>
        <w:spacing w:val="-4"/>
        <w:sz w:val="18"/>
      </w:rPr>
    </w:pPr>
    <w:r>
      <w:rPr>
        <w:spacing w:val="-4"/>
        <w:sz w:val="18"/>
      </w:rPr>
      <w:t>P.O.Box no.3, Internacionalnih brigada 69, 11000 Belgrade, Serbia</w:t>
    </w:r>
  </w:p>
  <w:p w:rsidR="000C4CE8" w:rsidRDefault="000C4CE8" w:rsidP="000C4CE8">
    <w:pPr>
      <w:pStyle w:val="Footer"/>
      <w:tabs>
        <w:tab w:val="clear" w:pos="4320"/>
        <w:tab w:val="clear" w:pos="8640"/>
      </w:tabs>
      <w:spacing w:after="60"/>
      <w:jc w:val="center"/>
    </w:pPr>
    <w:r>
      <w:rPr>
        <w:spacing w:val="-4"/>
        <w:sz w:val="18"/>
      </w:rPr>
      <w:t>Tel: (381 11)  2040 400  Fax: (381 11) 344 4300  www.undp.org.rs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71" w:rsidRDefault="002D01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A4B" w:rsidRDefault="00467A4B">
      <w:r>
        <w:separator/>
      </w:r>
    </w:p>
  </w:footnote>
  <w:footnote w:type="continuationSeparator" w:id="0">
    <w:p w:rsidR="00467A4B" w:rsidRDefault="00467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71" w:rsidRDefault="002D01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6BB" w:rsidRDefault="004326BB" w:rsidP="004326BB">
    <w:pPr>
      <w:pStyle w:val="Header"/>
      <w:tabs>
        <w:tab w:val="clear" w:pos="4320"/>
        <w:tab w:val="clear" w:pos="8640"/>
      </w:tabs>
      <w:ind w:right="28"/>
      <w:rPr>
        <w:b/>
        <w:bCs/>
        <w:spacing w:val="-4"/>
        <w:sz w:val="22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0620C02" wp14:editId="7C738C6A">
          <wp:simplePos x="0" y="0"/>
          <wp:positionH relativeFrom="margin">
            <wp:align>right</wp:align>
          </wp:positionH>
          <wp:positionV relativeFrom="line">
            <wp:align>top</wp:align>
          </wp:positionV>
          <wp:extent cx="763270" cy="1522730"/>
          <wp:effectExtent l="0" t="0" r="0" b="1270"/>
          <wp:wrapNone/>
          <wp:docPr id="4" name="Picture 4" descr="Description: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152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326BB" w:rsidRDefault="004326BB" w:rsidP="004326BB">
    <w:pPr>
      <w:pStyle w:val="ListParagraph"/>
      <w:ind w:left="0" w:firstLine="720"/>
      <w:rPr>
        <w:rFonts w:ascii="Tahoma" w:hAnsi="Tahoma" w:cs="Tahoma"/>
        <w:bCs/>
        <w:noProof/>
        <w:sz w:val="20"/>
        <w:szCs w:val="20"/>
        <w:lang w:bidi="he-IL"/>
      </w:rPr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77DEC54D" wp14:editId="3844127C">
          <wp:extent cx="409575" cy="685800"/>
          <wp:effectExtent l="0" t="0" r="9525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Cs/>
        <w:noProof/>
        <w:sz w:val="20"/>
        <w:szCs w:val="20"/>
        <w:lang w:bidi="he-IL"/>
      </w:rPr>
      <w:t xml:space="preserve">                     </w:t>
    </w:r>
    <w:r>
      <w:rPr>
        <w:rFonts w:ascii="Tahoma" w:hAnsi="Tahoma" w:cs="Tahoma"/>
        <w:noProof/>
        <w:sz w:val="20"/>
        <w:szCs w:val="20"/>
      </w:rPr>
      <w:drawing>
        <wp:inline distT="0" distB="0" distL="0" distR="0" wp14:anchorId="2685EE19" wp14:editId="7B0C00C2">
          <wp:extent cx="3248025" cy="428625"/>
          <wp:effectExtent l="0" t="0" r="9525" b="9525"/>
          <wp:docPr id="6" name="Picture 6" descr="C:\Users\Biljana\AppData\Local\Microsoft\Windows\Temporary Internet Files\Content.Outlook\JHRXYDMU\SDC_RGB_h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ljana\AppData\Local\Microsoft\Windows\Temporary Internet Files\Content.Outlook\JHRXYDMU\SDC_RGB_hor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26BB" w:rsidRDefault="002D0171" w:rsidP="004326BB">
    <w:pPr>
      <w:rPr>
        <w:rFonts w:ascii="Times New Roman" w:hAnsi="Times New Roman"/>
      </w:rPr>
    </w:pPr>
    <w:r>
      <w:rPr>
        <w:rFonts w:ascii="Times New Roman" w:hAnsi="Times New Roman"/>
        <w:lang w:val="sr-Cyrl-CS"/>
      </w:rPr>
      <w:t>REPUBLIKA</w:t>
    </w:r>
    <w:r w:rsidR="004326BB">
      <w:rPr>
        <w:rFonts w:ascii="Times New Roman" w:hAnsi="Times New Roman"/>
        <w:lang w:val="sr-Cyrl-CS"/>
      </w:rPr>
      <w:t xml:space="preserve"> </w:t>
    </w:r>
    <w:r>
      <w:rPr>
        <w:rFonts w:ascii="Times New Roman" w:hAnsi="Times New Roman"/>
        <w:lang w:val="sr-Cyrl-CS"/>
      </w:rPr>
      <w:t>SRBIJA</w:t>
    </w:r>
    <w:r w:rsidR="004326BB">
      <w:rPr>
        <w:rFonts w:ascii="Times New Roman" w:hAnsi="Times New Roman"/>
        <w:lang w:val="sr-Cyrl-CS"/>
      </w:rPr>
      <w:br/>
    </w:r>
    <w:r>
      <w:rPr>
        <w:rFonts w:ascii="Times New Roman" w:hAnsi="Times New Roman"/>
        <w:lang w:val="sr-Cyrl-CS"/>
      </w:rPr>
      <w:t>NARODNA</w:t>
    </w:r>
    <w:r w:rsidR="004326BB">
      <w:rPr>
        <w:rFonts w:ascii="Times New Roman" w:hAnsi="Times New Roman"/>
        <w:lang w:val="sr-Cyrl-CS"/>
      </w:rPr>
      <w:t xml:space="preserve"> </w:t>
    </w:r>
    <w:r>
      <w:rPr>
        <w:rFonts w:ascii="Times New Roman" w:hAnsi="Times New Roman"/>
        <w:lang w:val="sr-Cyrl-CS"/>
      </w:rPr>
      <w:t>SKUPŠTINA</w:t>
    </w:r>
  </w:p>
  <w:p w:rsidR="0067372E" w:rsidRDefault="0067372E" w:rsidP="004326BB">
    <w:pPr>
      <w:rPr>
        <w:rFonts w:ascii="Times New Roman" w:hAnsi="Times New Roman"/>
      </w:rPr>
    </w:pPr>
  </w:p>
  <w:p w:rsidR="0067372E" w:rsidRDefault="0067372E" w:rsidP="004326BB">
    <w:pPr>
      <w:rPr>
        <w:rFonts w:ascii="Times New Roman" w:hAnsi="Times New Roman"/>
      </w:rPr>
    </w:pPr>
  </w:p>
  <w:p w:rsidR="0067372E" w:rsidRDefault="0067372E" w:rsidP="004326BB">
    <w:pPr>
      <w:rPr>
        <w:rFonts w:ascii="Times New Roman" w:hAnsi="Times New Roman"/>
      </w:rPr>
    </w:pPr>
  </w:p>
  <w:p w:rsidR="006A3EAE" w:rsidRPr="004326BB" w:rsidRDefault="006A3EAE" w:rsidP="004326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71" w:rsidRDefault="002D01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B07"/>
    <w:multiLevelType w:val="hybridMultilevel"/>
    <w:tmpl w:val="037AAE1C"/>
    <w:lvl w:ilvl="0" w:tplc="241A0001">
      <w:start w:val="1"/>
      <w:numFmt w:val="bullet"/>
      <w:lvlText w:val=""/>
      <w:lvlJc w:val="left"/>
      <w:pPr>
        <w:ind w:left="-142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1">
    <w:nsid w:val="0E824413"/>
    <w:multiLevelType w:val="hybridMultilevel"/>
    <w:tmpl w:val="97C4D87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9C32CD"/>
    <w:multiLevelType w:val="hybridMultilevel"/>
    <w:tmpl w:val="810AD5A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37004AB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2EA"/>
    <w:multiLevelType w:val="hybridMultilevel"/>
    <w:tmpl w:val="3A5C4AF2"/>
    <w:lvl w:ilvl="0" w:tplc="237E205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727D88"/>
    <w:multiLevelType w:val="hybridMultilevel"/>
    <w:tmpl w:val="9B0EDB10"/>
    <w:lvl w:ilvl="0" w:tplc="F53A39B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93CEB"/>
    <w:multiLevelType w:val="hybridMultilevel"/>
    <w:tmpl w:val="2FFE81A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F3068"/>
    <w:multiLevelType w:val="hybridMultilevel"/>
    <w:tmpl w:val="9D16EC6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C7F31"/>
    <w:multiLevelType w:val="hybridMultilevel"/>
    <w:tmpl w:val="BE58E3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F68AA"/>
    <w:multiLevelType w:val="hybridMultilevel"/>
    <w:tmpl w:val="13B093EE"/>
    <w:lvl w:ilvl="0" w:tplc="75BE9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13134"/>
    <w:multiLevelType w:val="hybridMultilevel"/>
    <w:tmpl w:val="88884F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E6E70"/>
    <w:multiLevelType w:val="multilevel"/>
    <w:tmpl w:val="3468D34A"/>
    <w:lvl w:ilvl="0">
      <w:start w:val="5"/>
      <w:numFmt w:val="decimal"/>
      <w:lvlText w:val="(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(%1-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50551FFA"/>
    <w:multiLevelType w:val="hybridMultilevel"/>
    <w:tmpl w:val="BF7ECAD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E6B84"/>
    <w:multiLevelType w:val="hybridMultilevel"/>
    <w:tmpl w:val="101C66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9395B"/>
    <w:multiLevelType w:val="hybridMultilevel"/>
    <w:tmpl w:val="31B673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26427"/>
    <w:multiLevelType w:val="hybridMultilevel"/>
    <w:tmpl w:val="06D8C76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B2CE2"/>
    <w:multiLevelType w:val="multilevel"/>
    <w:tmpl w:val="11565C66"/>
    <w:lvl w:ilvl="0">
      <w:start w:val="5"/>
      <w:numFmt w:val="decimal"/>
      <w:lvlText w:val="(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(%1-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9744" w:hanging="1800"/>
      </w:pPr>
      <w:rPr>
        <w:rFonts w:hint="default"/>
      </w:rPr>
    </w:lvl>
  </w:abstractNum>
  <w:abstractNum w:abstractNumId="16">
    <w:nsid w:val="634A4E6E"/>
    <w:multiLevelType w:val="hybridMultilevel"/>
    <w:tmpl w:val="1CB21AF6"/>
    <w:lvl w:ilvl="0" w:tplc="241A000F">
      <w:start w:val="1"/>
      <w:numFmt w:val="decimal"/>
      <w:lvlText w:val="%1."/>
      <w:lvlJc w:val="left"/>
      <w:pPr>
        <w:ind w:left="765" w:hanging="360"/>
      </w:pPr>
    </w:lvl>
    <w:lvl w:ilvl="1" w:tplc="241A0019" w:tentative="1">
      <w:start w:val="1"/>
      <w:numFmt w:val="lowerLetter"/>
      <w:lvlText w:val="%2."/>
      <w:lvlJc w:val="left"/>
      <w:pPr>
        <w:ind w:left="1485" w:hanging="360"/>
      </w:pPr>
    </w:lvl>
    <w:lvl w:ilvl="2" w:tplc="241A001B" w:tentative="1">
      <w:start w:val="1"/>
      <w:numFmt w:val="lowerRoman"/>
      <w:lvlText w:val="%3."/>
      <w:lvlJc w:val="right"/>
      <w:pPr>
        <w:ind w:left="2205" w:hanging="180"/>
      </w:pPr>
    </w:lvl>
    <w:lvl w:ilvl="3" w:tplc="241A000F" w:tentative="1">
      <w:start w:val="1"/>
      <w:numFmt w:val="decimal"/>
      <w:lvlText w:val="%4."/>
      <w:lvlJc w:val="left"/>
      <w:pPr>
        <w:ind w:left="2925" w:hanging="360"/>
      </w:pPr>
    </w:lvl>
    <w:lvl w:ilvl="4" w:tplc="241A0019" w:tentative="1">
      <w:start w:val="1"/>
      <w:numFmt w:val="lowerLetter"/>
      <w:lvlText w:val="%5."/>
      <w:lvlJc w:val="left"/>
      <w:pPr>
        <w:ind w:left="3645" w:hanging="360"/>
      </w:pPr>
    </w:lvl>
    <w:lvl w:ilvl="5" w:tplc="241A001B" w:tentative="1">
      <w:start w:val="1"/>
      <w:numFmt w:val="lowerRoman"/>
      <w:lvlText w:val="%6."/>
      <w:lvlJc w:val="right"/>
      <w:pPr>
        <w:ind w:left="4365" w:hanging="180"/>
      </w:pPr>
    </w:lvl>
    <w:lvl w:ilvl="6" w:tplc="241A000F" w:tentative="1">
      <w:start w:val="1"/>
      <w:numFmt w:val="decimal"/>
      <w:lvlText w:val="%7."/>
      <w:lvlJc w:val="left"/>
      <w:pPr>
        <w:ind w:left="5085" w:hanging="360"/>
      </w:pPr>
    </w:lvl>
    <w:lvl w:ilvl="7" w:tplc="241A0019" w:tentative="1">
      <w:start w:val="1"/>
      <w:numFmt w:val="lowerLetter"/>
      <w:lvlText w:val="%8."/>
      <w:lvlJc w:val="left"/>
      <w:pPr>
        <w:ind w:left="5805" w:hanging="360"/>
      </w:pPr>
    </w:lvl>
    <w:lvl w:ilvl="8" w:tplc="2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65677B86"/>
    <w:multiLevelType w:val="hybridMultilevel"/>
    <w:tmpl w:val="C1125CCA"/>
    <w:lvl w:ilvl="0" w:tplc="143C9918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E213D"/>
    <w:multiLevelType w:val="hybridMultilevel"/>
    <w:tmpl w:val="D8F493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C1291"/>
    <w:multiLevelType w:val="hybridMultilevel"/>
    <w:tmpl w:val="D820E822"/>
    <w:lvl w:ilvl="0" w:tplc="E8AA4A5A">
      <w:start w:val="1"/>
      <w:numFmt w:val="upperRoman"/>
      <w:lvlText w:val="%1."/>
      <w:lvlJc w:val="left"/>
      <w:pPr>
        <w:ind w:left="862" w:hanging="720"/>
      </w:pPr>
    </w:lvl>
    <w:lvl w:ilvl="1" w:tplc="241A0019">
      <w:start w:val="1"/>
      <w:numFmt w:val="lowerLetter"/>
      <w:lvlText w:val="%2."/>
      <w:lvlJc w:val="left"/>
      <w:pPr>
        <w:ind w:left="1222" w:hanging="360"/>
      </w:pPr>
    </w:lvl>
    <w:lvl w:ilvl="2" w:tplc="241A001B">
      <w:start w:val="1"/>
      <w:numFmt w:val="lowerRoman"/>
      <w:lvlText w:val="%3."/>
      <w:lvlJc w:val="right"/>
      <w:pPr>
        <w:ind w:left="1942" w:hanging="180"/>
      </w:pPr>
    </w:lvl>
    <w:lvl w:ilvl="3" w:tplc="241A000F">
      <w:start w:val="1"/>
      <w:numFmt w:val="decimal"/>
      <w:lvlText w:val="%4."/>
      <w:lvlJc w:val="left"/>
      <w:pPr>
        <w:ind w:left="2662" w:hanging="360"/>
      </w:pPr>
    </w:lvl>
    <w:lvl w:ilvl="4" w:tplc="241A0019">
      <w:start w:val="1"/>
      <w:numFmt w:val="lowerLetter"/>
      <w:lvlText w:val="%5."/>
      <w:lvlJc w:val="left"/>
      <w:pPr>
        <w:ind w:left="3382" w:hanging="360"/>
      </w:pPr>
    </w:lvl>
    <w:lvl w:ilvl="5" w:tplc="241A001B">
      <w:start w:val="1"/>
      <w:numFmt w:val="lowerRoman"/>
      <w:lvlText w:val="%6."/>
      <w:lvlJc w:val="right"/>
      <w:pPr>
        <w:ind w:left="4102" w:hanging="180"/>
      </w:pPr>
    </w:lvl>
    <w:lvl w:ilvl="6" w:tplc="241A000F">
      <w:start w:val="1"/>
      <w:numFmt w:val="decimal"/>
      <w:lvlText w:val="%7."/>
      <w:lvlJc w:val="left"/>
      <w:pPr>
        <w:ind w:left="4822" w:hanging="360"/>
      </w:pPr>
    </w:lvl>
    <w:lvl w:ilvl="7" w:tplc="241A0019">
      <w:start w:val="1"/>
      <w:numFmt w:val="lowerLetter"/>
      <w:lvlText w:val="%8."/>
      <w:lvlJc w:val="left"/>
      <w:pPr>
        <w:ind w:left="5542" w:hanging="360"/>
      </w:pPr>
    </w:lvl>
    <w:lvl w:ilvl="8" w:tplc="241A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D191C18"/>
    <w:multiLevelType w:val="hybridMultilevel"/>
    <w:tmpl w:val="50B22A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453C6"/>
    <w:multiLevelType w:val="hybridMultilevel"/>
    <w:tmpl w:val="C1125CCA"/>
    <w:lvl w:ilvl="0" w:tplc="143C9918">
      <w:start w:val="1"/>
      <w:numFmt w:val="decimal"/>
      <w:lvlText w:val="%1."/>
      <w:lvlJc w:val="left"/>
      <w:pPr>
        <w:ind w:left="785" w:hanging="360"/>
      </w:pPr>
      <w:rPr>
        <w:rFonts w:hint="default"/>
        <w:sz w:val="27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23822"/>
    <w:multiLevelType w:val="hybridMultilevel"/>
    <w:tmpl w:val="C12659E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302F8"/>
    <w:multiLevelType w:val="hybridMultilevel"/>
    <w:tmpl w:val="86D4D7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647DE"/>
    <w:multiLevelType w:val="hybridMultilevel"/>
    <w:tmpl w:val="C2A83852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>
    <w:nsid w:val="76114BFB"/>
    <w:multiLevelType w:val="hybridMultilevel"/>
    <w:tmpl w:val="83A48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933F8D"/>
    <w:multiLevelType w:val="hybridMultilevel"/>
    <w:tmpl w:val="C1125CCA"/>
    <w:lvl w:ilvl="0" w:tplc="143C991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A5488"/>
    <w:multiLevelType w:val="hybridMultilevel"/>
    <w:tmpl w:val="6966E632"/>
    <w:lvl w:ilvl="0" w:tplc="80C463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FCE5D84"/>
    <w:multiLevelType w:val="hybridMultilevel"/>
    <w:tmpl w:val="993646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7"/>
  </w:num>
  <w:num w:numId="8">
    <w:abstractNumId w:val="10"/>
  </w:num>
  <w:num w:numId="9">
    <w:abstractNumId w:val="15"/>
  </w:num>
  <w:num w:numId="10">
    <w:abstractNumId w:val="3"/>
  </w:num>
  <w:num w:numId="11">
    <w:abstractNumId w:val="16"/>
  </w:num>
  <w:num w:numId="12">
    <w:abstractNumId w:val="28"/>
  </w:num>
  <w:num w:numId="13">
    <w:abstractNumId w:val="14"/>
  </w:num>
  <w:num w:numId="14">
    <w:abstractNumId w:val="13"/>
  </w:num>
  <w:num w:numId="15">
    <w:abstractNumId w:val="11"/>
  </w:num>
  <w:num w:numId="16">
    <w:abstractNumId w:val="18"/>
  </w:num>
  <w:num w:numId="17">
    <w:abstractNumId w:val="9"/>
  </w:num>
  <w:num w:numId="18">
    <w:abstractNumId w:val="2"/>
  </w:num>
  <w:num w:numId="19">
    <w:abstractNumId w:val="20"/>
  </w:num>
  <w:num w:numId="20">
    <w:abstractNumId w:val="4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1"/>
  </w:num>
  <w:num w:numId="24">
    <w:abstractNumId w:val="26"/>
  </w:num>
  <w:num w:numId="25">
    <w:abstractNumId w:val="17"/>
  </w:num>
  <w:num w:numId="26">
    <w:abstractNumId w:val="24"/>
  </w:num>
  <w:num w:numId="27">
    <w:abstractNumId w:val="23"/>
  </w:num>
  <w:num w:numId="28">
    <w:abstractNumId w:val="22"/>
  </w:num>
  <w:num w:numId="29">
    <w:abstractNumId w:val="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BB"/>
    <w:rsid w:val="00030161"/>
    <w:rsid w:val="00034209"/>
    <w:rsid w:val="00054486"/>
    <w:rsid w:val="000814BB"/>
    <w:rsid w:val="00095680"/>
    <w:rsid w:val="000A3334"/>
    <w:rsid w:val="000C4CE8"/>
    <w:rsid w:val="001339E1"/>
    <w:rsid w:val="001451EC"/>
    <w:rsid w:val="00156C1E"/>
    <w:rsid w:val="001E6EAC"/>
    <w:rsid w:val="0022301A"/>
    <w:rsid w:val="002430EC"/>
    <w:rsid w:val="002677AC"/>
    <w:rsid w:val="002D0171"/>
    <w:rsid w:val="00331287"/>
    <w:rsid w:val="0035588E"/>
    <w:rsid w:val="00372216"/>
    <w:rsid w:val="00384A3B"/>
    <w:rsid w:val="003A4E2D"/>
    <w:rsid w:val="004326BB"/>
    <w:rsid w:val="00433742"/>
    <w:rsid w:val="00441F00"/>
    <w:rsid w:val="00467A4B"/>
    <w:rsid w:val="00475FC2"/>
    <w:rsid w:val="004A4980"/>
    <w:rsid w:val="004E1D43"/>
    <w:rsid w:val="004E58AF"/>
    <w:rsid w:val="005056A2"/>
    <w:rsid w:val="00511D50"/>
    <w:rsid w:val="005249F5"/>
    <w:rsid w:val="0057669D"/>
    <w:rsid w:val="005A3B0B"/>
    <w:rsid w:val="005B1FE8"/>
    <w:rsid w:val="005B4373"/>
    <w:rsid w:val="005B4693"/>
    <w:rsid w:val="005B6EEF"/>
    <w:rsid w:val="005E00D3"/>
    <w:rsid w:val="005F5560"/>
    <w:rsid w:val="00600F09"/>
    <w:rsid w:val="006375D1"/>
    <w:rsid w:val="00653775"/>
    <w:rsid w:val="0067372E"/>
    <w:rsid w:val="006A3EAE"/>
    <w:rsid w:val="006B7739"/>
    <w:rsid w:val="006E356C"/>
    <w:rsid w:val="00703317"/>
    <w:rsid w:val="00743134"/>
    <w:rsid w:val="007536DB"/>
    <w:rsid w:val="007A05A0"/>
    <w:rsid w:val="007B48F7"/>
    <w:rsid w:val="007D199E"/>
    <w:rsid w:val="008171F0"/>
    <w:rsid w:val="008878AB"/>
    <w:rsid w:val="00904A88"/>
    <w:rsid w:val="00927F8B"/>
    <w:rsid w:val="009371DE"/>
    <w:rsid w:val="009B74C1"/>
    <w:rsid w:val="009C48F0"/>
    <w:rsid w:val="009D6963"/>
    <w:rsid w:val="009E0D6A"/>
    <w:rsid w:val="00A10B80"/>
    <w:rsid w:val="00A135D2"/>
    <w:rsid w:val="00A31570"/>
    <w:rsid w:val="00A9205A"/>
    <w:rsid w:val="00AC1F90"/>
    <w:rsid w:val="00AD1ADD"/>
    <w:rsid w:val="00AE2D13"/>
    <w:rsid w:val="00BA1851"/>
    <w:rsid w:val="00BC5C71"/>
    <w:rsid w:val="00C118B8"/>
    <w:rsid w:val="00C24E92"/>
    <w:rsid w:val="00C56136"/>
    <w:rsid w:val="00C94400"/>
    <w:rsid w:val="00CB1448"/>
    <w:rsid w:val="00CE1416"/>
    <w:rsid w:val="00CF646B"/>
    <w:rsid w:val="00D423EA"/>
    <w:rsid w:val="00D526BC"/>
    <w:rsid w:val="00D733DF"/>
    <w:rsid w:val="00DA1913"/>
    <w:rsid w:val="00DC729C"/>
    <w:rsid w:val="00DE008E"/>
    <w:rsid w:val="00DF22D8"/>
    <w:rsid w:val="00E12124"/>
    <w:rsid w:val="00E65765"/>
    <w:rsid w:val="00E72079"/>
    <w:rsid w:val="00E81B32"/>
    <w:rsid w:val="00E95C44"/>
    <w:rsid w:val="00E96303"/>
    <w:rsid w:val="00F34EA3"/>
    <w:rsid w:val="00F474D5"/>
    <w:rsid w:val="00F7411A"/>
    <w:rsid w:val="00F75BD1"/>
    <w:rsid w:val="00F803CE"/>
    <w:rsid w:val="00F93FE2"/>
    <w:rsid w:val="00FC7347"/>
    <w:rsid w:val="00FD7C39"/>
    <w:rsid w:val="00FE2222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BB"/>
    <w:rPr>
      <w:rFonts w:ascii="Calibri" w:eastAsia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980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semiHidden/>
  </w:style>
  <w:style w:type="paragraph" w:customStyle="1" w:styleId="Memoheading">
    <w:name w:val="Memo heading"/>
    <w:rPr>
      <w:noProof/>
      <w:lang w:val="en-US" w:eastAsia="en-US"/>
    </w:rPr>
  </w:style>
  <w:style w:type="paragraph" w:customStyle="1" w:styleId="InterofficeMemorandumheading">
    <w:name w:val="Interoffice Memorandum heading"/>
    <w:basedOn w:val="Memoheading"/>
    <w:pPr>
      <w:tabs>
        <w:tab w:val="left" w:pos="6840"/>
        <w:tab w:val="left" w:pos="8368"/>
      </w:tabs>
    </w:pPr>
    <w:rPr>
      <w:b/>
      <w:sz w:val="22"/>
    </w:rPr>
  </w:style>
  <w:style w:type="paragraph" w:customStyle="1" w:styleId="Memofooter">
    <w:name w:val="Memo footer"/>
    <w:basedOn w:val="Normal"/>
    <w:pPr>
      <w:framePr w:w="10637" w:h="433" w:hSpace="180" w:wrap="around" w:vAnchor="text" w:hAnchor="page" w:x="933" w:y="1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8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5E00D3"/>
    <w:rPr>
      <w:rFonts w:ascii="Calibri" w:eastAsia="Calibri" w:hAnsi="Calibri"/>
      <w:sz w:val="24"/>
      <w:szCs w:val="22"/>
    </w:rPr>
  </w:style>
  <w:style w:type="character" w:customStyle="1" w:styleId="FooterChar">
    <w:name w:val="Footer Char"/>
    <w:link w:val="Footer"/>
    <w:semiHidden/>
    <w:rsid w:val="005E00D3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326BB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99E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7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F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F8B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F8B"/>
    <w:rPr>
      <w:rFonts w:ascii="Calibri" w:eastAsia="Calibri" w:hAnsi="Calibri"/>
      <w:b/>
      <w:bCs/>
      <w:lang w:eastAsia="en-US"/>
    </w:rPr>
  </w:style>
  <w:style w:type="character" w:styleId="Hyperlink">
    <w:name w:val="Hyperlink"/>
    <w:uiPriority w:val="99"/>
    <w:semiHidden/>
    <w:unhideWhenUsed/>
    <w:rsid w:val="006B773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A4980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paragraph" w:customStyle="1" w:styleId="Body1">
    <w:name w:val="Body 1"/>
    <w:rsid w:val="004A4980"/>
    <w:rPr>
      <w:rFonts w:ascii="Helvetica" w:eastAsia="Arial Unicode MS" w:hAnsi="Helvetica"/>
      <w:color w:val="000000"/>
      <w:sz w:val="24"/>
      <w:lang w:val="en-US" w:eastAsia="en-US"/>
    </w:rPr>
  </w:style>
  <w:style w:type="paragraph" w:customStyle="1" w:styleId="Normal1">
    <w:name w:val="Normal1"/>
    <w:basedOn w:val="Normal"/>
    <w:rsid w:val="004A4980"/>
    <w:pPr>
      <w:spacing w:before="100" w:beforeAutospacing="1" w:after="100" w:afterAutospacing="1"/>
    </w:pPr>
    <w:rPr>
      <w:rFonts w:ascii="Arial" w:eastAsia="Times New Roman" w:hAnsi="Arial" w:cs="Arial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BB"/>
    <w:rPr>
      <w:rFonts w:ascii="Calibri" w:eastAsia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980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semiHidden/>
  </w:style>
  <w:style w:type="paragraph" w:customStyle="1" w:styleId="Memoheading">
    <w:name w:val="Memo heading"/>
    <w:rPr>
      <w:noProof/>
      <w:lang w:val="en-US" w:eastAsia="en-US"/>
    </w:rPr>
  </w:style>
  <w:style w:type="paragraph" w:customStyle="1" w:styleId="InterofficeMemorandumheading">
    <w:name w:val="Interoffice Memorandum heading"/>
    <w:basedOn w:val="Memoheading"/>
    <w:pPr>
      <w:tabs>
        <w:tab w:val="left" w:pos="6840"/>
        <w:tab w:val="left" w:pos="8368"/>
      </w:tabs>
    </w:pPr>
    <w:rPr>
      <w:b/>
      <w:sz w:val="22"/>
    </w:rPr>
  </w:style>
  <w:style w:type="paragraph" w:customStyle="1" w:styleId="Memofooter">
    <w:name w:val="Memo footer"/>
    <w:basedOn w:val="Normal"/>
    <w:pPr>
      <w:framePr w:w="10637" w:h="433" w:hSpace="180" w:wrap="around" w:vAnchor="text" w:hAnchor="page" w:x="933" w:y="1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8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5E00D3"/>
    <w:rPr>
      <w:rFonts w:ascii="Calibri" w:eastAsia="Calibri" w:hAnsi="Calibri"/>
      <w:sz w:val="24"/>
      <w:szCs w:val="22"/>
    </w:rPr>
  </w:style>
  <w:style w:type="character" w:customStyle="1" w:styleId="FooterChar">
    <w:name w:val="Footer Char"/>
    <w:link w:val="Footer"/>
    <w:semiHidden/>
    <w:rsid w:val="005E00D3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326BB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99E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7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F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F8B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F8B"/>
    <w:rPr>
      <w:rFonts w:ascii="Calibri" w:eastAsia="Calibri" w:hAnsi="Calibri"/>
      <w:b/>
      <w:bCs/>
      <w:lang w:eastAsia="en-US"/>
    </w:rPr>
  </w:style>
  <w:style w:type="character" w:styleId="Hyperlink">
    <w:name w:val="Hyperlink"/>
    <w:uiPriority w:val="99"/>
    <w:semiHidden/>
    <w:unhideWhenUsed/>
    <w:rsid w:val="006B773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A4980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paragraph" w:customStyle="1" w:styleId="Body1">
    <w:name w:val="Body 1"/>
    <w:rsid w:val="004A4980"/>
    <w:rPr>
      <w:rFonts w:ascii="Helvetica" w:eastAsia="Arial Unicode MS" w:hAnsi="Helvetica"/>
      <w:color w:val="000000"/>
      <w:sz w:val="24"/>
      <w:lang w:val="en-US" w:eastAsia="en-US"/>
    </w:rPr>
  </w:style>
  <w:style w:type="paragraph" w:customStyle="1" w:styleId="Normal1">
    <w:name w:val="Normal1"/>
    <w:basedOn w:val="Normal"/>
    <w:rsid w:val="004A4980"/>
    <w:pPr>
      <w:spacing w:before="100" w:beforeAutospacing="1" w:after="100" w:afterAutospacing="1"/>
    </w:pPr>
    <w:rPr>
      <w:rFonts w:ascii="Arial" w:eastAsia="Times New Roman" w:hAnsi="Arial" w:cs="Arial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BB9B-C30A-4D9F-834D-03EC3E65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UNDP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Biljana Ledenican</dc:creator>
  <cp:lastModifiedBy>Olgica</cp:lastModifiedBy>
  <cp:revision>2</cp:revision>
  <cp:lastPrinted>2002-07-10T11:00:00Z</cp:lastPrinted>
  <dcterms:created xsi:type="dcterms:W3CDTF">2014-01-30T10:37:00Z</dcterms:created>
  <dcterms:modified xsi:type="dcterms:W3CDTF">2014-01-30T10:37:00Z</dcterms:modified>
</cp:coreProperties>
</file>